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ab/>
      </w:r>
      <w:r w:rsidRPr="006C4497">
        <w:tab/>
      </w:r>
      <w:r w:rsidRPr="006C4497">
        <w:tab/>
      </w:r>
      <w:r w:rsidRPr="006C4497">
        <w:tab/>
      </w:r>
      <w:r w:rsidRPr="006C4497">
        <w:tab/>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center"/>
      </w:pPr>
    </w:p>
    <w:p w:rsidR="00B478F2" w:rsidRPr="005D182F" w:rsidRDefault="00B478F2" w:rsidP="00B478F2">
      <w:pPr>
        <w:jc w:val="center"/>
      </w:pPr>
      <w:r w:rsidRPr="005D182F">
        <w:t>Dokumentacija v zvezi z oddajo javnega naročila</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r w:rsidRPr="005D182F">
        <w:rPr>
          <w:b/>
        </w:rPr>
        <w:t xml:space="preserve">DOBAVA </w:t>
      </w:r>
      <w:r w:rsidR="00170E28">
        <w:rPr>
          <w:b/>
        </w:rPr>
        <w:t>MATERIALA ZA PREKRIVANJE IN ZAŠČITO OP POLJA</w:t>
      </w:r>
      <w:r w:rsidR="00170E28" w:rsidRPr="005D182F">
        <w:rPr>
          <w:b/>
        </w:rPr>
        <w:t xml:space="preserve">  </w:t>
      </w:r>
    </w:p>
    <w:p w:rsidR="00B478F2" w:rsidRPr="005D182F" w:rsidRDefault="00B478F2" w:rsidP="00B478F2">
      <w:pPr>
        <w:jc w:val="center"/>
      </w:pPr>
    </w:p>
    <w:p w:rsidR="00B478F2" w:rsidRPr="005D182F" w:rsidRDefault="00B478F2" w:rsidP="00B478F2">
      <w:pPr>
        <w:jc w:val="center"/>
      </w:pPr>
      <w:r w:rsidRPr="005D182F">
        <w:t xml:space="preserve">JN </w:t>
      </w:r>
      <w:r w:rsidR="006A3970">
        <w:t>17</w:t>
      </w:r>
      <w:r w:rsidRPr="005D182F">
        <w:t>/2016</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Ankaran, </w:t>
      </w:r>
      <w:r w:rsidR="006A3970">
        <w:t>december</w:t>
      </w:r>
      <w:r w:rsidRPr="005D182F">
        <w:t xml:space="preserve"> 2016 </w:t>
      </w:r>
      <w:r w:rsidRPr="005D182F">
        <w:tab/>
      </w:r>
      <w:r w:rsidRPr="005D182F">
        <w:tab/>
      </w:r>
      <w:r w:rsidRPr="005D182F">
        <w:tab/>
      </w:r>
      <w:r w:rsidRPr="005D182F">
        <w:tab/>
      </w:r>
      <w:r w:rsidRPr="005D182F">
        <w:tab/>
      </w:r>
    </w:p>
    <w:p w:rsidR="00B478F2" w:rsidRPr="005D182F" w:rsidRDefault="00B478F2" w:rsidP="00B478F2">
      <w:pPr>
        <w:jc w:val="both"/>
      </w:pPr>
      <w:r w:rsidRPr="005D182F">
        <w:tab/>
      </w:r>
      <w:r w:rsidRPr="005D182F">
        <w:tab/>
      </w:r>
      <w:r w:rsidRPr="005D182F">
        <w:tab/>
      </w:r>
      <w:r w:rsidRPr="005D182F">
        <w:tab/>
      </w:r>
      <w:r w:rsidRPr="005D182F">
        <w:tab/>
      </w:r>
      <w:r w:rsidRPr="005D182F">
        <w:tab/>
      </w:r>
      <w:r w:rsidRPr="005D182F">
        <w:tab/>
      </w:r>
      <w:r w:rsidRPr="005D182F">
        <w:tab/>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br w:type="page"/>
      </w:r>
      <w:r w:rsidRPr="005D182F">
        <w:lastRenderedPageBreak/>
        <w:t>VSEBINA DOKUMENTACIJE V ZVEZI Z ODDAJO JAVNEGA NAROČILA</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A. POVABILO K ODDAJI PONUDBE </w:t>
      </w:r>
    </w:p>
    <w:p w:rsidR="00B478F2" w:rsidRPr="005D182F" w:rsidRDefault="00B478F2" w:rsidP="00B478F2">
      <w:pPr>
        <w:jc w:val="both"/>
      </w:pPr>
      <w:r w:rsidRPr="005D182F">
        <w:t xml:space="preserve">B. NAVODILA PONUDNIKOM ZA IZDELAVO PONUDBE </w:t>
      </w:r>
    </w:p>
    <w:p w:rsidR="00B478F2" w:rsidRPr="005D182F" w:rsidRDefault="00B478F2" w:rsidP="00B478F2">
      <w:pPr>
        <w:jc w:val="both"/>
      </w:pPr>
      <w:r w:rsidRPr="005D182F">
        <w:t xml:space="preserve">C. OBRAZCI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br w:type="page"/>
      </w:r>
      <w:r w:rsidRPr="005D182F">
        <w:lastRenderedPageBreak/>
        <w:t>A. POVABILO K ODDAJI PONUDBE</w:t>
      </w:r>
    </w:p>
    <w:p w:rsidR="00B478F2" w:rsidRPr="005D182F" w:rsidRDefault="00B478F2" w:rsidP="00B478F2">
      <w:pPr>
        <w:jc w:val="both"/>
      </w:pPr>
    </w:p>
    <w:p w:rsidR="00B478F2" w:rsidRPr="005D182F" w:rsidRDefault="00B478F2" w:rsidP="00B478F2">
      <w:pPr>
        <w:jc w:val="both"/>
      </w:pPr>
      <w:r w:rsidRPr="005D182F">
        <w:t xml:space="preserve">Št.: </w:t>
      </w:r>
    </w:p>
    <w:p w:rsidR="00B478F2" w:rsidRPr="005D182F" w:rsidRDefault="00B478F2" w:rsidP="00B478F2">
      <w:pPr>
        <w:jc w:val="both"/>
      </w:pPr>
      <w:r w:rsidRPr="005D182F">
        <w:t xml:space="preserve">Datum: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6A3970" w:rsidRPr="00B9262E">
        <w:rPr>
          <w:b/>
        </w:rPr>
        <w:t>materiala za prekrivanje in zaščito op polja</w:t>
      </w:r>
      <w:r w:rsidRPr="005D182F">
        <w:t>.</w:t>
      </w:r>
    </w:p>
    <w:p w:rsidR="00B478F2" w:rsidRPr="005D182F" w:rsidRDefault="00B478F2" w:rsidP="00B478F2">
      <w:pPr>
        <w:jc w:val="both"/>
      </w:pPr>
    </w:p>
    <w:p w:rsidR="00B478F2" w:rsidRPr="005D182F" w:rsidRDefault="00B478F2" w:rsidP="00B478F2">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B478F2" w:rsidRPr="005D182F" w:rsidRDefault="00B478F2" w:rsidP="00B478F2">
      <w:pPr>
        <w:jc w:val="both"/>
      </w:pPr>
      <w:r w:rsidRPr="005D182F">
        <w:t xml:space="preserve">- Telefon: (05) 6696 218 </w:t>
      </w:r>
    </w:p>
    <w:p w:rsidR="00B478F2" w:rsidRPr="005D182F" w:rsidRDefault="00B478F2" w:rsidP="00B478F2">
      <w:pPr>
        <w:jc w:val="both"/>
      </w:pPr>
      <w:r w:rsidRPr="005D182F">
        <w:t xml:space="preserve">- </w:t>
      </w:r>
      <w:proofErr w:type="spellStart"/>
      <w:r w:rsidRPr="005D182F">
        <w:t>Fax</w:t>
      </w:r>
      <w:proofErr w:type="spellEnd"/>
      <w:r w:rsidRPr="005D182F">
        <w:t xml:space="preserve">: (05) 65260 701 </w:t>
      </w:r>
    </w:p>
    <w:p w:rsidR="00B478F2" w:rsidRPr="005D182F" w:rsidRDefault="00B478F2" w:rsidP="00B478F2">
      <w:pPr>
        <w:jc w:val="both"/>
      </w:pPr>
      <w:r w:rsidRPr="005D182F">
        <w:t>- E-pošta: alenka.vodopivec@ob-valdoltra.si</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PREDLOŽITEV PONUDBE  </w:t>
      </w:r>
    </w:p>
    <w:p w:rsidR="00B478F2" w:rsidRPr="005D182F" w:rsidRDefault="00B478F2" w:rsidP="00B478F2">
      <w:pPr>
        <w:jc w:val="both"/>
      </w:pPr>
    </w:p>
    <w:p w:rsidR="00B478F2" w:rsidRPr="005D182F" w:rsidRDefault="00B478F2" w:rsidP="00B478F2">
      <w:pPr>
        <w:jc w:val="both"/>
        <w:rPr>
          <w:strike/>
        </w:rPr>
      </w:pPr>
      <w:r w:rsidRPr="005D182F">
        <w:t xml:space="preserve">Ponudba se bo štela za pravočasno, če bo predložena naročniku do </w:t>
      </w:r>
      <w:r w:rsidR="008417E0">
        <w:t>31.1</w:t>
      </w:r>
      <w:r>
        <w:t>.</w:t>
      </w:r>
      <w:r w:rsidRPr="005D182F">
        <w:t xml:space="preserve"> 201</w:t>
      </w:r>
      <w:r w:rsidR="004D09EE">
        <w:t>7</w:t>
      </w:r>
      <w:r w:rsidRPr="005D182F">
        <w:t>, do 10.00 ure.</w:t>
      </w:r>
    </w:p>
    <w:p w:rsidR="00B478F2" w:rsidRPr="005D182F" w:rsidRDefault="00B478F2" w:rsidP="00B478F2">
      <w:pPr>
        <w:jc w:val="both"/>
      </w:pPr>
    </w:p>
    <w:p w:rsidR="00B478F2" w:rsidRPr="005D182F" w:rsidRDefault="00B478F2" w:rsidP="00B478F2">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ODPIRANJE PONUDB </w:t>
      </w:r>
    </w:p>
    <w:p w:rsidR="00B478F2" w:rsidRPr="005D182F" w:rsidRDefault="00B478F2" w:rsidP="00B478F2">
      <w:pPr>
        <w:jc w:val="both"/>
      </w:pPr>
    </w:p>
    <w:p w:rsidR="00B478F2" w:rsidRPr="005D182F" w:rsidRDefault="00B478F2" w:rsidP="00B478F2">
      <w:pPr>
        <w:jc w:val="both"/>
      </w:pPr>
      <w:r w:rsidRPr="005D182F">
        <w:t xml:space="preserve">Javno odpiranje ponudb bo </w:t>
      </w:r>
      <w:r w:rsidR="008417E0">
        <w:t>31.1.</w:t>
      </w:r>
      <w:r w:rsidR="008417E0" w:rsidRPr="005D182F">
        <w:t xml:space="preserve"> </w:t>
      </w:r>
      <w:r w:rsidRPr="005D182F">
        <w:t xml:space="preserve"> 201</w:t>
      </w:r>
      <w:r w:rsidR="004D09EE">
        <w:t>7</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B478F2" w:rsidRPr="005D182F" w:rsidRDefault="00B478F2" w:rsidP="00B478F2">
      <w:pPr>
        <w:jc w:val="both"/>
      </w:pPr>
    </w:p>
    <w:p w:rsidR="00B478F2" w:rsidRPr="005D182F" w:rsidRDefault="00B478F2" w:rsidP="00B478F2">
      <w:pPr>
        <w:jc w:val="both"/>
      </w:pPr>
      <w:r w:rsidRPr="005D182F">
        <w:t xml:space="preserve">Prisotni predstavniki ponudnikov morajo pred pričetkom javnega odpiranja ponudb komisiji </w:t>
      </w:r>
    </w:p>
    <w:p w:rsidR="00B478F2" w:rsidRPr="005D182F" w:rsidRDefault="00B478F2" w:rsidP="00B478F2">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ind w:left="4956"/>
        <w:jc w:val="both"/>
      </w:pPr>
      <w:r w:rsidRPr="005D182F">
        <w:t>Ortopedska bolnišnica Valdoltra</w:t>
      </w:r>
    </w:p>
    <w:p w:rsidR="00B478F2" w:rsidRPr="005D182F" w:rsidRDefault="00B478F2" w:rsidP="00B478F2">
      <w:pPr>
        <w:ind w:left="4248" w:firstLine="708"/>
        <w:jc w:val="both"/>
      </w:pPr>
      <w:r w:rsidRPr="005D182F">
        <w:t>Direktor:</w:t>
      </w:r>
    </w:p>
    <w:p w:rsidR="00B478F2" w:rsidRPr="005D182F" w:rsidRDefault="00B478F2" w:rsidP="00B478F2">
      <w:pPr>
        <w:ind w:left="4248" w:firstLine="708"/>
        <w:jc w:val="both"/>
      </w:pPr>
      <w:r w:rsidRPr="005D182F">
        <w:t xml:space="preserve">Radoslav Marčan, dr. med. </w:t>
      </w:r>
    </w:p>
    <w:p w:rsidR="00B478F2" w:rsidRPr="005D182F" w:rsidRDefault="00B478F2" w:rsidP="00B478F2">
      <w:pPr>
        <w:ind w:left="4248" w:firstLine="708"/>
        <w:jc w:val="both"/>
      </w:pPr>
      <w:r w:rsidRPr="005D182F">
        <w:t xml:space="preserve">spec. ortoped </w:t>
      </w:r>
    </w:p>
    <w:p w:rsidR="00B478F2" w:rsidRPr="005D182F" w:rsidRDefault="00B478F2" w:rsidP="00B478F2">
      <w:pPr>
        <w:jc w:val="both"/>
      </w:pPr>
      <w:r w:rsidRPr="005D182F">
        <w:br w:type="page"/>
      </w:r>
      <w:r w:rsidRPr="005D182F">
        <w:lastRenderedPageBreak/>
        <w:t>B. NAVODILA PONUDNIKOM ZA IZDELAVO PONUDBE</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t xml:space="preserve">1. PREDMET JAVNEGA NAROČILA </w:t>
      </w:r>
    </w:p>
    <w:p w:rsidR="00B478F2" w:rsidRPr="005D182F" w:rsidRDefault="00B478F2" w:rsidP="00B478F2">
      <w:pPr>
        <w:jc w:val="both"/>
      </w:pPr>
      <w:r w:rsidRPr="005D182F">
        <w:t xml:space="preserve"> </w:t>
      </w:r>
    </w:p>
    <w:p w:rsidR="00B478F2" w:rsidRDefault="00B478F2" w:rsidP="00B478F2">
      <w:pPr>
        <w:jc w:val="both"/>
        <w:rPr>
          <w:b/>
        </w:rPr>
      </w:pPr>
      <w:r w:rsidRPr="005D182F">
        <w:t xml:space="preserve">Predmet javnega naročila: </w:t>
      </w:r>
      <w:r w:rsidRPr="00C73617">
        <w:rPr>
          <w:b/>
        </w:rPr>
        <w:t xml:space="preserve">dobava </w:t>
      </w:r>
      <w:r w:rsidR="006A3970">
        <w:rPr>
          <w:b/>
        </w:rPr>
        <w:t>materiala za prekrivanje in zaščito op polja</w:t>
      </w:r>
    </w:p>
    <w:p w:rsidR="00B478F2" w:rsidRDefault="006A3970" w:rsidP="00B9262E">
      <w:pPr>
        <w:jc w:val="both"/>
        <w:rPr>
          <w:b/>
        </w:rPr>
      </w:pPr>
      <w:r w:rsidRPr="006A3970">
        <w:rPr>
          <w:b/>
        </w:rPr>
        <w:t>1.sklop: operacijski seti - po meri</w:t>
      </w:r>
    </w:p>
    <w:p w:rsidR="006A3970" w:rsidRDefault="006A3970" w:rsidP="00B9262E">
      <w:pPr>
        <w:jc w:val="both"/>
        <w:rPr>
          <w:b/>
        </w:rPr>
      </w:pPr>
      <w:r w:rsidRPr="006A3970">
        <w:rPr>
          <w:b/>
        </w:rPr>
        <w:t>2.sklop: Set univerzalni</w:t>
      </w:r>
    </w:p>
    <w:p w:rsidR="006A3970" w:rsidRDefault="006A3970" w:rsidP="00B9262E">
      <w:pPr>
        <w:jc w:val="both"/>
        <w:rPr>
          <w:b/>
        </w:rPr>
      </w:pPr>
      <w:r w:rsidRPr="006A3970">
        <w:rPr>
          <w:b/>
        </w:rPr>
        <w:t>3.sklop: Set za kolk</w:t>
      </w:r>
    </w:p>
    <w:p w:rsidR="006A3970" w:rsidRDefault="006A3970" w:rsidP="00B9262E">
      <w:pPr>
        <w:jc w:val="both"/>
        <w:rPr>
          <w:b/>
        </w:rPr>
      </w:pPr>
      <w:r w:rsidRPr="006A3970">
        <w:rPr>
          <w:b/>
        </w:rPr>
        <w:t>4.sklop: Set za koleno</w:t>
      </w:r>
    </w:p>
    <w:p w:rsidR="006A3970" w:rsidRDefault="006A3970" w:rsidP="00B9262E">
      <w:pPr>
        <w:jc w:val="both"/>
        <w:rPr>
          <w:b/>
        </w:rPr>
      </w:pPr>
      <w:r w:rsidRPr="006A3970">
        <w:rPr>
          <w:b/>
        </w:rPr>
        <w:t>5.sklop: Set za ramo</w:t>
      </w:r>
    </w:p>
    <w:p w:rsidR="00B478F2" w:rsidRDefault="006A3970" w:rsidP="00B9262E">
      <w:pPr>
        <w:jc w:val="both"/>
        <w:rPr>
          <w:b/>
        </w:rPr>
      </w:pPr>
      <w:r w:rsidRPr="006A3970">
        <w:rPr>
          <w:b/>
        </w:rPr>
        <w:t>6.sklop: operacijske rjuhe</w:t>
      </w:r>
    </w:p>
    <w:p w:rsidR="006A3970" w:rsidRDefault="006A3970" w:rsidP="00B9262E">
      <w:pPr>
        <w:jc w:val="both"/>
        <w:rPr>
          <w:b/>
        </w:rPr>
      </w:pPr>
      <w:r w:rsidRPr="006A3970">
        <w:rPr>
          <w:b/>
        </w:rPr>
        <w:t xml:space="preserve">7.sklop: </w:t>
      </w:r>
      <w:proofErr w:type="spellStart"/>
      <w:r w:rsidRPr="006A3970">
        <w:rPr>
          <w:b/>
        </w:rPr>
        <w:t>ekstremitetne</w:t>
      </w:r>
      <w:proofErr w:type="spellEnd"/>
      <w:r w:rsidRPr="006A3970">
        <w:rPr>
          <w:b/>
        </w:rPr>
        <w:t xml:space="preserve"> rjuhe</w:t>
      </w:r>
    </w:p>
    <w:p w:rsidR="006A3970" w:rsidRDefault="006A3970" w:rsidP="00B9262E">
      <w:pPr>
        <w:jc w:val="both"/>
        <w:rPr>
          <w:b/>
        </w:rPr>
      </w:pPr>
      <w:r w:rsidRPr="006A3970">
        <w:rPr>
          <w:b/>
        </w:rPr>
        <w:t>8.sklop: operacijske rjuhe za prednji pristop</w:t>
      </w:r>
    </w:p>
    <w:p w:rsidR="006A3970" w:rsidRDefault="006A3970" w:rsidP="00B9262E">
      <w:pPr>
        <w:jc w:val="both"/>
        <w:rPr>
          <w:b/>
        </w:rPr>
      </w:pPr>
      <w:r w:rsidRPr="006A3970">
        <w:rPr>
          <w:b/>
        </w:rPr>
        <w:t xml:space="preserve">9.sklop: rjuhe za </w:t>
      </w:r>
      <w:proofErr w:type="spellStart"/>
      <w:r w:rsidRPr="006A3970">
        <w:rPr>
          <w:b/>
        </w:rPr>
        <w:t>artroskopijo</w:t>
      </w:r>
      <w:proofErr w:type="spellEnd"/>
      <w:r w:rsidRPr="006A3970">
        <w:rPr>
          <w:b/>
        </w:rPr>
        <w:t xml:space="preserve"> kolka</w:t>
      </w:r>
    </w:p>
    <w:p w:rsidR="006A3970" w:rsidRDefault="006A3970" w:rsidP="00B9262E">
      <w:pPr>
        <w:jc w:val="both"/>
        <w:rPr>
          <w:b/>
        </w:rPr>
      </w:pPr>
      <w:r w:rsidRPr="006A3970">
        <w:rPr>
          <w:b/>
        </w:rPr>
        <w:t xml:space="preserve">10.sklop: rjuhe za </w:t>
      </w:r>
      <w:proofErr w:type="spellStart"/>
      <w:r w:rsidRPr="006A3970">
        <w:rPr>
          <w:b/>
        </w:rPr>
        <w:t>artroskopijo</w:t>
      </w:r>
      <w:proofErr w:type="spellEnd"/>
      <w:r w:rsidRPr="006A3970">
        <w:rPr>
          <w:b/>
        </w:rPr>
        <w:t xml:space="preserve"> kolena</w:t>
      </w:r>
    </w:p>
    <w:p w:rsidR="006A3970" w:rsidRDefault="006A3970" w:rsidP="00B9262E">
      <w:pPr>
        <w:jc w:val="both"/>
        <w:rPr>
          <w:b/>
        </w:rPr>
      </w:pPr>
      <w:r w:rsidRPr="006A3970">
        <w:rPr>
          <w:b/>
        </w:rPr>
        <w:t>11.sklop. operacijske prevleke</w:t>
      </w:r>
    </w:p>
    <w:p w:rsidR="006A3970" w:rsidRDefault="006A3970" w:rsidP="00B9262E">
      <w:pPr>
        <w:jc w:val="both"/>
        <w:rPr>
          <w:b/>
        </w:rPr>
      </w:pPr>
      <w:r w:rsidRPr="006A3970">
        <w:rPr>
          <w:b/>
        </w:rPr>
        <w:t>12. sklop: operacijske zaščite za RTG aparat</w:t>
      </w:r>
    </w:p>
    <w:p w:rsidR="006A3970" w:rsidRDefault="006A3970" w:rsidP="00B9262E">
      <w:pPr>
        <w:jc w:val="both"/>
        <w:rPr>
          <w:b/>
        </w:rPr>
      </w:pPr>
      <w:r w:rsidRPr="006A3970">
        <w:rPr>
          <w:b/>
        </w:rPr>
        <w:t>13. sklop: operacijske zaščite za mini-CT lok</w:t>
      </w:r>
    </w:p>
    <w:p w:rsidR="006A3970" w:rsidRDefault="006A3970" w:rsidP="00B9262E">
      <w:pPr>
        <w:jc w:val="both"/>
        <w:rPr>
          <w:b/>
        </w:rPr>
      </w:pPr>
      <w:r w:rsidRPr="006A3970">
        <w:rPr>
          <w:b/>
        </w:rPr>
        <w:t>14. sklop: operacijske zaščite za UZ-sondo</w:t>
      </w:r>
    </w:p>
    <w:p w:rsidR="006A3970" w:rsidRDefault="006A3970" w:rsidP="00B9262E">
      <w:pPr>
        <w:jc w:val="both"/>
        <w:rPr>
          <w:b/>
        </w:rPr>
      </w:pPr>
      <w:r w:rsidRPr="006A3970">
        <w:rPr>
          <w:b/>
        </w:rPr>
        <w:t>15. sklop: operacijski dodatki za prekrivanje</w:t>
      </w:r>
    </w:p>
    <w:p w:rsidR="006A3970" w:rsidRDefault="006A3970" w:rsidP="00B9262E">
      <w:pPr>
        <w:jc w:val="both"/>
        <w:rPr>
          <w:b/>
        </w:rPr>
      </w:pPr>
      <w:r w:rsidRPr="006A3970">
        <w:rPr>
          <w:b/>
        </w:rPr>
        <w:t xml:space="preserve">16.sklop: </w:t>
      </w:r>
      <w:proofErr w:type="spellStart"/>
      <w:r w:rsidRPr="006A3970">
        <w:rPr>
          <w:b/>
        </w:rPr>
        <w:t>stockinete</w:t>
      </w:r>
      <w:proofErr w:type="spellEnd"/>
    </w:p>
    <w:p w:rsidR="006A3970" w:rsidRDefault="006A3970" w:rsidP="00B9262E">
      <w:pPr>
        <w:jc w:val="both"/>
        <w:rPr>
          <w:b/>
        </w:rPr>
      </w:pPr>
      <w:r w:rsidRPr="006A3970">
        <w:rPr>
          <w:b/>
        </w:rPr>
        <w:t>17.sklop: zbiralne vrečke</w:t>
      </w:r>
    </w:p>
    <w:p w:rsidR="006A3970" w:rsidRDefault="006A3970" w:rsidP="00B9262E">
      <w:pPr>
        <w:jc w:val="both"/>
        <w:rPr>
          <w:b/>
        </w:rPr>
      </w:pPr>
      <w:r w:rsidRPr="006A3970">
        <w:rPr>
          <w:b/>
        </w:rPr>
        <w:t>18.sklop: operacijski plašči</w:t>
      </w:r>
    </w:p>
    <w:p w:rsidR="006A3970" w:rsidRDefault="006A3970" w:rsidP="00B9262E">
      <w:pPr>
        <w:jc w:val="both"/>
        <w:rPr>
          <w:b/>
        </w:rPr>
      </w:pPr>
      <w:r w:rsidRPr="006A3970">
        <w:rPr>
          <w:b/>
        </w:rPr>
        <w:t xml:space="preserve">19.sklop: </w:t>
      </w:r>
      <w:proofErr w:type="spellStart"/>
      <w:r w:rsidRPr="006A3970">
        <w:rPr>
          <w:b/>
        </w:rPr>
        <w:t>incizijske</w:t>
      </w:r>
      <w:proofErr w:type="spellEnd"/>
      <w:r w:rsidRPr="006A3970">
        <w:rPr>
          <w:b/>
        </w:rPr>
        <w:t xml:space="preserve"> folije</w:t>
      </w:r>
    </w:p>
    <w:p w:rsidR="00700EB1" w:rsidRDefault="00700EB1" w:rsidP="00B9262E">
      <w:pPr>
        <w:jc w:val="both"/>
        <w:rPr>
          <w:b/>
        </w:rPr>
      </w:pPr>
      <w:r>
        <w:rPr>
          <w:b/>
        </w:rPr>
        <w:t>20.sklop: zaščitne rjuhe za operacijske mize</w:t>
      </w:r>
    </w:p>
    <w:p w:rsidR="00700EB1" w:rsidRDefault="00700EB1" w:rsidP="00B9262E">
      <w:pPr>
        <w:jc w:val="both"/>
        <w:rPr>
          <w:b/>
        </w:rPr>
      </w:pPr>
      <w:r>
        <w:rPr>
          <w:b/>
        </w:rPr>
        <w:t>21.sklop: škornji</w:t>
      </w:r>
    </w:p>
    <w:p w:rsidR="00700EB1" w:rsidRDefault="00700EB1" w:rsidP="00B9262E">
      <w:pPr>
        <w:jc w:val="both"/>
        <w:rPr>
          <w:b/>
        </w:rPr>
      </w:pPr>
      <w:r>
        <w:rPr>
          <w:b/>
        </w:rPr>
        <w:t>22.sklop: kirurške maske – tip 1</w:t>
      </w:r>
    </w:p>
    <w:p w:rsidR="00700EB1" w:rsidRDefault="00700EB1" w:rsidP="00B9262E">
      <w:pPr>
        <w:jc w:val="both"/>
        <w:rPr>
          <w:b/>
        </w:rPr>
      </w:pPr>
      <w:r>
        <w:rPr>
          <w:b/>
        </w:rPr>
        <w:t xml:space="preserve">23.sklop: </w:t>
      </w:r>
      <w:r w:rsidRPr="00700EB1">
        <w:rPr>
          <w:b/>
        </w:rPr>
        <w:t>kirurške maske -tip II</w:t>
      </w:r>
    </w:p>
    <w:p w:rsidR="00700EB1" w:rsidRDefault="00700EB1" w:rsidP="00B9262E">
      <w:pPr>
        <w:jc w:val="both"/>
        <w:rPr>
          <w:b/>
        </w:rPr>
      </w:pPr>
      <w:r w:rsidRPr="00700EB1">
        <w:rPr>
          <w:b/>
        </w:rPr>
        <w:t>24.sklop: kape ortopedske</w:t>
      </w:r>
    </w:p>
    <w:p w:rsidR="00700EB1" w:rsidRDefault="00700EB1" w:rsidP="00B9262E">
      <w:pPr>
        <w:jc w:val="both"/>
        <w:rPr>
          <w:b/>
        </w:rPr>
      </w:pPr>
      <w:r>
        <w:rPr>
          <w:b/>
        </w:rPr>
        <w:t>25.sklop: kape bolniške</w:t>
      </w:r>
    </w:p>
    <w:p w:rsidR="00700EB1" w:rsidRDefault="00700EB1" w:rsidP="00B9262E">
      <w:pPr>
        <w:jc w:val="both"/>
        <w:rPr>
          <w:b/>
        </w:rPr>
      </w:pPr>
      <w:r w:rsidRPr="00700EB1">
        <w:rPr>
          <w:b/>
        </w:rPr>
        <w:t>26.sklop: prevleke za obuvala</w:t>
      </w:r>
    </w:p>
    <w:p w:rsidR="00700EB1" w:rsidRDefault="00700EB1" w:rsidP="00B9262E">
      <w:pPr>
        <w:jc w:val="both"/>
        <w:rPr>
          <w:b/>
        </w:rPr>
      </w:pPr>
      <w:r w:rsidRPr="00700EB1">
        <w:rPr>
          <w:b/>
        </w:rPr>
        <w:t>27.sklop: zaščitni plašči</w:t>
      </w:r>
    </w:p>
    <w:p w:rsidR="00B478F2" w:rsidRDefault="00B478F2" w:rsidP="00B478F2">
      <w:pPr>
        <w:jc w:val="both"/>
        <w:rPr>
          <w:b/>
        </w:rPr>
      </w:pPr>
    </w:p>
    <w:p w:rsidR="00B478F2" w:rsidRDefault="00B478F2" w:rsidP="00B478F2">
      <w:pPr>
        <w:jc w:val="both"/>
      </w:pPr>
      <w:r w:rsidRPr="00B37574">
        <w:t>Posamezni artikli in količine so navedene v obrazcu predračuna</w:t>
      </w:r>
      <w:r>
        <w:t xml:space="preserve">. </w:t>
      </w:r>
      <w:r w:rsidRPr="005D182F">
        <w:t>Ponudba je lahko oddana za en pos</w:t>
      </w:r>
      <w:r>
        <w:t xml:space="preserve">amezen sklop ali za več sklopov. Ponudnik mora predložiti ponudbo za vse artikle v posameznem sklopu. </w:t>
      </w:r>
      <w:r w:rsidRPr="00357F06">
        <w:t>Količine</w:t>
      </w:r>
      <w:r>
        <w:t xml:space="preserve">, navedene v obrazcu  predračuna </w:t>
      </w:r>
      <w:r w:rsidRPr="00357F06">
        <w:t xml:space="preserve"> so okvirne in ne zavezujejo naročnika k nakupu vseh navedenih količin.</w:t>
      </w:r>
    </w:p>
    <w:p w:rsidR="00700EB1" w:rsidRDefault="00700EB1" w:rsidP="00B478F2">
      <w:pPr>
        <w:jc w:val="both"/>
      </w:pPr>
    </w:p>
    <w:p w:rsidR="00700EB1" w:rsidRPr="00357F06" w:rsidRDefault="00700EB1" w:rsidP="00B478F2">
      <w:pPr>
        <w:jc w:val="both"/>
        <w:rPr>
          <w:bCs/>
        </w:rPr>
      </w:pPr>
    </w:p>
    <w:p w:rsidR="00B478F2" w:rsidRDefault="00B478F2" w:rsidP="00B478F2"/>
    <w:p w:rsidR="00B478F2" w:rsidRPr="001A0F67" w:rsidRDefault="00B478F2" w:rsidP="00B478F2">
      <w:pPr>
        <w:rPr>
          <w:rFonts w:eastAsia="Arial Unicode MS"/>
        </w:rPr>
      </w:pPr>
      <w:r w:rsidRPr="001A0F67">
        <w:rPr>
          <w:rFonts w:eastAsia="Arial Unicode MS"/>
          <w:b/>
        </w:rPr>
        <w:t xml:space="preserve">1.1 STROKOVNE ZAHTEVE NAROČNIKA </w:t>
      </w:r>
    </w:p>
    <w:p w:rsidR="00B478F2" w:rsidRDefault="00B478F2" w:rsidP="00B478F2">
      <w:pPr>
        <w:pStyle w:val="Naslov1"/>
        <w:jc w:val="both"/>
        <w:rPr>
          <w:color w:val="000000"/>
          <w:szCs w:val="24"/>
        </w:rPr>
      </w:pPr>
    </w:p>
    <w:tbl>
      <w:tblPr>
        <w:tblW w:w="9436" w:type="dxa"/>
        <w:tblInd w:w="55" w:type="dxa"/>
        <w:tblCellMar>
          <w:left w:w="70" w:type="dxa"/>
          <w:right w:w="70" w:type="dxa"/>
        </w:tblCellMar>
        <w:tblLook w:val="04A0" w:firstRow="1" w:lastRow="0" w:firstColumn="1" w:lastColumn="0" w:noHBand="0" w:noVBand="1"/>
      </w:tblPr>
      <w:tblGrid>
        <w:gridCol w:w="9436"/>
      </w:tblGrid>
      <w:tr w:rsidR="00700EB1" w:rsidRPr="00700EB1" w:rsidTr="00700EB1">
        <w:trPr>
          <w:trHeight w:val="285"/>
        </w:trPr>
        <w:tc>
          <w:tcPr>
            <w:tcW w:w="9436" w:type="dxa"/>
            <w:tcBorders>
              <w:top w:val="nil"/>
              <w:left w:val="nil"/>
              <w:bottom w:val="nil"/>
              <w:right w:val="nil"/>
            </w:tcBorders>
            <w:shd w:val="clear" w:color="auto" w:fill="auto"/>
            <w:hideMark/>
          </w:tcPr>
          <w:p w:rsidR="00700EB1" w:rsidRPr="00700EB1" w:rsidRDefault="00700EB1" w:rsidP="00700EB1">
            <w:r w:rsidRPr="00700EB1">
              <w:t>- navedene so minimalne dimenzije, dovoljena so odstopanja navzgor</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izdelki morajo ustrezati zahtevam EN13759</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pPr>
              <w:rPr>
                <w:b/>
                <w:bCs/>
              </w:rPr>
            </w:pPr>
            <w:r w:rsidRPr="00700EB1">
              <w:rPr>
                <w:b/>
                <w:bCs/>
              </w:rPr>
              <w:t>za sklop 1-11:</w:t>
            </w:r>
          </w:p>
        </w:tc>
      </w:tr>
      <w:tr w:rsidR="00700EB1" w:rsidRPr="00700EB1" w:rsidTr="00700EB1">
        <w:trPr>
          <w:trHeight w:val="510"/>
        </w:trPr>
        <w:tc>
          <w:tcPr>
            <w:tcW w:w="9436" w:type="dxa"/>
            <w:tcBorders>
              <w:top w:val="nil"/>
              <w:left w:val="nil"/>
              <w:bottom w:val="nil"/>
              <w:right w:val="nil"/>
            </w:tcBorders>
            <w:shd w:val="clear" w:color="auto" w:fill="auto"/>
            <w:hideMark/>
          </w:tcPr>
          <w:p w:rsidR="00700EB1" w:rsidRPr="00700EB1" w:rsidRDefault="00700EB1" w:rsidP="00700EB1">
            <w:r w:rsidRPr="00700EB1">
              <w:t>- izdelki morajo biti narejeni iz materialov, ki je zračen in ohranja trdnost v suhem in mokrem stanju</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izdelki so sterilni in za enkratno uporabo</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pPr>
              <w:rPr>
                <w:b/>
                <w:bCs/>
              </w:rPr>
            </w:pPr>
            <w:r w:rsidRPr="00700EB1">
              <w:rPr>
                <w:b/>
                <w:bCs/>
              </w:rPr>
              <w:t xml:space="preserve">- </w:t>
            </w:r>
            <w:r w:rsidRPr="00700EB1">
              <w:t>izdelki so nevtralnega vonja in barv</w:t>
            </w:r>
          </w:p>
        </w:tc>
      </w:tr>
      <w:tr w:rsidR="00700EB1" w:rsidRPr="00700EB1" w:rsidTr="00700EB1">
        <w:trPr>
          <w:trHeight w:val="315"/>
        </w:trPr>
        <w:tc>
          <w:tcPr>
            <w:tcW w:w="9436" w:type="dxa"/>
            <w:tcBorders>
              <w:top w:val="nil"/>
              <w:left w:val="nil"/>
              <w:bottom w:val="nil"/>
              <w:right w:val="nil"/>
            </w:tcBorders>
            <w:shd w:val="clear" w:color="auto" w:fill="auto"/>
            <w:hideMark/>
          </w:tcPr>
          <w:p w:rsidR="00700EB1" w:rsidRPr="00700EB1" w:rsidRDefault="00700EB1" w:rsidP="00700EB1">
            <w:r w:rsidRPr="00700EB1">
              <w:t>- izdelki so voljni za oblikovanje in se pri prekrivanju lepo prilegajo ("nimajo spomina")</w:t>
            </w:r>
          </w:p>
        </w:tc>
      </w:tr>
      <w:tr w:rsidR="00700EB1" w:rsidRPr="00700EB1" w:rsidTr="00700EB1">
        <w:trPr>
          <w:trHeight w:val="540"/>
        </w:trPr>
        <w:tc>
          <w:tcPr>
            <w:tcW w:w="9436" w:type="dxa"/>
            <w:tcBorders>
              <w:top w:val="nil"/>
              <w:left w:val="nil"/>
              <w:bottom w:val="nil"/>
              <w:right w:val="nil"/>
            </w:tcBorders>
            <w:shd w:val="clear" w:color="auto" w:fill="auto"/>
            <w:hideMark/>
          </w:tcPr>
          <w:p w:rsidR="00700EB1" w:rsidRPr="00700EB1" w:rsidRDefault="00700EB1" w:rsidP="00700EB1">
            <w:r w:rsidRPr="00700EB1">
              <w:lastRenderedPageBreak/>
              <w:t>- navedena je minimalna sestava seta; ponudnik lahko ponudi set tudi po posameznih komponentah, vendar ne več kot dve dodatni komponenti</w:t>
            </w:r>
          </w:p>
        </w:tc>
      </w:tr>
      <w:tr w:rsidR="00700EB1" w:rsidRPr="00700EB1" w:rsidTr="00700EB1">
        <w:trPr>
          <w:trHeight w:val="510"/>
        </w:trPr>
        <w:tc>
          <w:tcPr>
            <w:tcW w:w="9436" w:type="dxa"/>
            <w:tcBorders>
              <w:top w:val="nil"/>
              <w:left w:val="nil"/>
              <w:bottom w:val="nil"/>
              <w:right w:val="nil"/>
            </w:tcBorders>
            <w:shd w:val="clear" w:color="auto" w:fill="auto"/>
            <w:hideMark/>
          </w:tcPr>
          <w:p w:rsidR="00700EB1" w:rsidRPr="00700EB1" w:rsidRDefault="00700EB1" w:rsidP="00700EB1">
            <w:r w:rsidRPr="00700EB1">
              <w:t>- izdelki zagotavljajo vpijanje in zbiranje krvi ter tekočin na kritičnih mestih operativnega polja</w:t>
            </w:r>
          </w:p>
        </w:tc>
      </w:tr>
      <w:tr w:rsidR="00700EB1" w:rsidRPr="00700EB1" w:rsidTr="00700EB1">
        <w:trPr>
          <w:trHeight w:val="49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vse op rjuhe morajo biti izdelane iz netkanega materiala, ki zagotavlja min odpuščanje delcev (po ISO 9073-10 </w:t>
            </w:r>
            <w:proofErr w:type="spellStart"/>
            <w:r w:rsidRPr="00700EB1">
              <w:t>maks.1</w:t>
            </w:r>
            <w:proofErr w:type="spellEnd"/>
            <w:r w:rsidRPr="00700EB1">
              <w:t>,8 log(10) delcev)</w:t>
            </w:r>
          </w:p>
        </w:tc>
      </w:tr>
      <w:tr w:rsidR="00700EB1" w:rsidRPr="00700EB1" w:rsidTr="00700EB1">
        <w:trPr>
          <w:trHeight w:val="570"/>
        </w:trPr>
        <w:tc>
          <w:tcPr>
            <w:tcW w:w="9436" w:type="dxa"/>
            <w:tcBorders>
              <w:top w:val="nil"/>
              <w:left w:val="nil"/>
              <w:bottom w:val="nil"/>
              <w:right w:val="nil"/>
            </w:tcBorders>
            <w:shd w:val="clear" w:color="auto" w:fill="auto"/>
            <w:hideMark/>
          </w:tcPr>
          <w:p w:rsidR="00700EB1" w:rsidRPr="00700EB1" w:rsidRDefault="00700EB1" w:rsidP="00700EB1">
            <w:r w:rsidRPr="00700EB1">
              <w:t>- vse op rjuhe morajo biti na kritičnih mestih popolnoma nepropustne za kri in ostale tekočine (dokazila po ASTM F1670-98, ASTM F1671-97 ali EN20811)</w:t>
            </w:r>
          </w:p>
        </w:tc>
      </w:tr>
      <w:tr w:rsidR="00700EB1" w:rsidRPr="00700EB1" w:rsidTr="00700EB1">
        <w:trPr>
          <w:trHeight w:val="510"/>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vse op rjuhe morajo biti na kritičnih mestih popolnoma nepropustne za mikroorganizme (dokazila po EN ISO 22612) </w:t>
            </w:r>
          </w:p>
        </w:tc>
      </w:tr>
      <w:tr w:rsidR="00700EB1" w:rsidRPr="00700EB1" w:rsidTr="00700EB1">
        <w:trPr>
          <w:trHeight w:val="510"/>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ojačitve na op rjuhah morajo zagotavljati dodatno kapaciteto vpojnosti (dokazila po EN ISO 9073-6) in trdnost (dokazila po EN 13938-1)</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izdelki so pakirani v primarnih sterilnih zavojih, ki omogoča aseptično odpiranje</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pPr>
              <w:rPr>
                <w:b/>
                <w:bCs/>
              </w:rPr>
            </w:pPr>
            <w:r w:rsidRPr="00700EB1">
              <w:rPr>
                <w:b/>
                <w:bCs/>
              </w:rPr>
              <w:t>za sklop 18:</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rokav plašča mora biti spojen po zgornji strani, v primeru , da je spojen na spodnji strani, ne sme biti šivan, temveč ultrazvočno varjen</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xml:space="preserve">- pakiranje mora vsebovati vsaj eno </w:t>
            </w:r>
            <w:proofErr w:type="spellStart"/>
            <w:r w:rsidRPr="00700EB1">
              <w:t>brisačko</w:t>
            </w:r>
            <w:proofErr w:type="spellEnd"/>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xml:space="preserve">- plašči morajo biti iz polipropilen SMS materiala, ki je </w:t>
            </w:r>
            <w:proofErr w:type="spellStart"/>
            <w:r w:rsidRPr="00700EB1">
              <w:t>vodoodbojen</w:t>
            </w:r>
            <w:proofErr w:type="spellEnd"/>
            <w:r w:rsidRPr="00700EB1">
              <w:t xml:space="preserve"> in antistatično obdelan</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plašči morajo imeti manšete in zavezovanje na hrbtu, ki omogoča sterilno zaščito (preklopljeni na hrbtu)</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xml:space="preserve">  - plašči morajo biti zračni (dokazila po ASTM E96)</w:t>
            </w:r>
          </w:p>
        </w:tc>
      </w:tr>
      <w:tr w:rsidR="00700EB1" w:rsidRPr="00700EB1" w:rsidTr="00700EB1">
        <w:trPr>
          <w:trHeight w:val="510"/>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ojačitve so iz polipropilen SMS materiala, na kritičnih mestih (rokavi, prednji del trupa)</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propustnost tekočin po EN20811 najmanj 90cmH2O</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pPr>
              <w:rPr>
                <w:b/>
                <w:bCs/>
              </w:rPr>
            </w:pPr>
            <w:r w:rsidRPr="00700EB1">
              <w:rPr>
                <w:b/>
                <w:bCs/>
              </w:rPr>
              <w:t>za sklop 19:</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folije so narejene iz filma, ki koži omogoča dihanje, kar zagotavlja dobro lepljivost tudi pri daljših operacijah</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xml:space="preserve">- lepilo mora biti </w:t>
            </w:r>
            <w:proofErr w:type="spellStart"/>
            <w:r w:rsidRPr="00700EB1">
              <w:t>hipoalergeno</w:t>
            </w:r>
            <w:proofErr w:type="spellEnd"/>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folija se mora dobro prilegati telesnim okončinam</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xml:space="preserve">- struktura folije mora omogočati premikanje okončin ali močno </w:t>
            </w:r>
            <w:proofErr w:type="spellStart"/>
            <w:r w:rsidRPr="00700EB1">
              <w:t>retrakcijo</w:t>
            </w:r>
            <w:proofErr w:type="spellEnd"/>
            <w:r w:rsidRPr="00700EB1">
              <w:t xml:space="preserve"> brez pojava strižnih sil na koži</w:t>
            </w:r>
          </w:p>
        </w:tc>
      </w:tr>
      <w:tr w:rsidR="00700EB1" w:rsidRPr="00700EB1" w:rsidTr="00700EB1">
        <w:trPr>
          <w:trHeight w:val="255"/>
        </w:trPr>
        <w:tc>
          <w:tcPr>
            <w:tcW w:w="9436" w:type="dxa"/>
            <w:tcBorders>
              <w:top w:val="nil"/>
              <w:left w:val="nil"/>
              <w:bottom w:val="nil"/>
              <w:right w:val="nil"/>
            </w:tcBorders>
            <w:shd w:val="clear" w:color="auto" w:fill="auto"/>
            <w:noWrap/>
            <w:vAlign w:val="bottom"/>
            <w:hideMark/>
          </w:tcPr>
          <w:p w:rsidR="00700EB1" w:rsidRPr="00700EB1" w:rsidRDefault="00700EB1" w:rsidP="00700EB1">
            <w:r w:rsidRPr="00700EB1">
              <w:t>- izdelki so sterilni, pakirani posamično v zavojih, ki omogočajo aseptično odpiranje</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pPr>
              <w:rPr>
                <w:b/>
                <w:bCs/>
              </w:rPr>
            </w:pPr>
            <w:r w:rsidRPr="00700EB1">
              <w:rPr>
                <w:b/>
                <w:bCs/>
              </w:rPr>
              <w:t>za sklop 20:</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visoko vpojne</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tudi mokre se pod težo bolnika ne gubajo</w:t>
            </w:r>
          </w:p>
        </w:tc>
      </w:tr>
      <w:tr w:rsidR="00700EB1" w:rsidRPr="00700EB1" w:rsidTr="00700EB1">
        <w:trPr>
          <w:trHeight w:val="255"/>
        </w:trPr>
        <w:tc>
          <w:tcPr>
            <w:tcW w:w="9436" w:type="dxa"/>
            <w:tcBorders>
              <w:top w:val="nil"/>
              <w:left w:val="nil"/>
              <w:bottom w:val="nil"/>
              <w:right w:val="nil"/>
            </w:tcBorders>
            <w:shd w:val="clear" w:color="auto" w:fill="auto"/>
            <w:hideMark/>
          </w:tcPr>
          <w:p w:rsidR="00700EB1" w:rsidRPr="00700EB1" w:rsidRDefault="00700EB1" w:rsidP="00700EB1">
            <w:r w:rsidRPr="00700EB1">
              <w:t xml:space="preserve"> - primerne za kontaktno zaščito bolnika med operacijo</w:t>
            </w:r>
          </w:p>
        </w:tc>
      </w:tr>
    </w:tbl>
    <w:p w:rsidR="00B478F2" w:rsidRPr="00C73617" w:rsidRDefault="00B478F2" w:rsidP="00B478F2"/>
    <w:p w:rsidR="00B478F2" w:rsidRPr="005D182F" w:rsidRDefault="00B478F2" w:rsidP="00B478F2">
      <w:pPr>
        <w:pStyle w:val="Naslov1"/>
        <w:jc w:val="both"/>
      </w:pPr>
      <w:r w:rsidRPr="005D182F">
        <w:t xml:space="preserve">Po pregledu  ponudbene dokumentacije bo naročnik odločil ali le-ti izpolnjujejo strokovne in tehnične zahteve določene v dokumentaciji v zvezi z oddajo javnega naročila. </w:t>
      </w:r>
    </w:p>
    <w:p w:rsidR="00B478F2" w:rsidRPr="00357F06" w:rsidRDefault="00B478F2" w:rsidP="00B478F2"/>
    <w:p w:rsidR="00B478F2" w:rsidRDefault="00B478F2" w:rsidP="00B478F2">
      <w:pPr>
        <w:rPr>
          <w:bCs/>
        </w:rPr>
      </w:pPr>
      <w:r w:rsidRPr="00357F06">
        <w:rPr>
          <w:bCs/>
        </w:rPr>
        <w:t xml:space="preserve">Trajanje naročila: </w:t>
      </w:r>
      <w:r w:rsidRPr="0000479D">
        <w:rPr>
          <w:bCs/>
        </w:rPr>
        <w:t>2 leti</w:t>
      </w:r>
    </w:p>
    <w:p w:rsidR="00B478F2" w:rsidRPr="00357F06" w:rsidRDefault="00B478F2" w:rsidP="00B478F2"/>
    <w:p w:rsidR="00B478F2" w:rsidRPr="001A31B8" w:rsidRDefault="00B478F2" w:rsidP="00B478F2">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izdelkov tekom postopka strokovnega ocenjevanja ponudb na morebitno naročnikovo zahtevo. Vzorci morajo biti dostavljeni v roku 3 </w:t>
      </w:r>
      <w:r w:rsidR="00377F65">
        <w:rPr>
          <w:szCs w:val="24"/>
        </w:rPr>
        <w:t xml:space="preserve">delovnih </w:t>
      </w:r>
      <w:r w:rsidRPr="001A31B8">
        <w:rPr>
          <w:szCs w:val="24"/>
        </w:rPr>
        <w:t>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B478F2" w:rsidRPr="00B37574" w:rsidRDefault="00B478F2" w:rsidP="00B478F2">
      <w:pPr>
        <w:jc w:val="both"/>
      </w:pPr>
    </w:p>
    <w:p w:rsidR="007D41B9" w:rsidRDefault="007D41B9">
      <w:pPr>
        <w:spacing w:after="200" w:line="276" w:lineRule="auto"/>
      </w:pPr>
      <w:r>
        <w:br w:type="page"/>
      </w:r>
    </w:p>
    <w:p w:rsidR="00B478F2" w:rsidRPr="005D182F" w:rsidRDefault="00B478F2" w:rsidP="00B478F2">
      <w:pPr>
        <w:jc w:val="both"/>
      </w:pPr>
      <w:r w:rsidRPr="005D182F">
        <w:lastRenderedPageBreak/>
        <w:t xml:space="preserve">2. JEZIK </w:t>
      </w:r>
    </w:p>
    <w:p w:rsidR="00B478F2" w:rsidRPr="005D182F" w:rsidRDefault="00B478F2" w:rsidP="00B478F2">
      <w:pPr>
        <w:jc w:val="both"/>
      </w:pPr>
    </w:p>
    <w:p w:rsidR="00B478F2" w:rsidRPr="005D182F" w:rsidRDefault="00B478F2" w:rsidP="00B478F2">
      <w:pPr>
        <w:jc w:val="both"/>
      </w:pPr>
      <w:r w:rsidRPr="005D182F">
        <w:t xml:space="preserve">Ponudnik mora ponudbo in ostalo dokumentacijo, ki se nanaša na ponudbo, izdelati v slovenskem jeziku, katalog in ostala strokovno tehnična dokumentacija je lahko v angleškem jeziku. </w:t>
      </w:r>
    </w:p>
    <w:p w:rsidR="00B478F2" w:rsidRPr="005D182F" w:rsidRDefault="00B478F2" w:rsidP="00B478F2">
      <w:pPr>
        <w:jc w:val="both"/>
      </w:pPr>
    </w:p>
    <w:p w:rsidR="00B478F2" w:rsidRDefault="00B478F2" w:rsidP="00B478F2">
      <w:pPr>
        <w:jc w:val="both"/>
      </w:pPr>
    </w:p>
    <w:p w:rsidR="00B478F2" w:rsidRPr="005D182F" w:rsidRDefault="00B478F2" w:rsidP="00B478F2">
      <w:pPr>
        <w:jc w:val="both"/>
      </w:pPr>
      <w:r w:rsidRPr="005D182F">
        <w:t xml:space="preserve">3. SESTAVNI DELI PONUDBENE DOKUMENTACIJE (POGOJI ZA UDELEŽBO) </w:t>
      </w:r>
    </w:p>
    <w:p w:rsidR="00B478F2" w:rsidRPr="005D182F" w:rsidRDefault="00B478F2" w:rsidP="00B478F2">
      <w:pPr>
        <w:jc w:val="both"/>
      </w:pPr>
    </w:p>
    <w:p w:rsidR="00B478F2" w:rsidRPr="005D182F" w:rsidRDefault="00356AB3" w:rsidP="00B478F2">
      <w:pPr>
        <w:jc w:val="both"/>
      </w:pPr>
      <w:r>
        <w:t xml:space="preserve">Ponudnik mora preložiti naslednje </w:t>
      </w:r>
      <w:r w:rsidR="00B478F2" w:rsidRPr="005D182F">
        <w:t xml:space="preserve">dokumente: </w:t>
      </w:r>
    </w:p>
    <w:p w:rsidR="00B478F2" w:rsidRPr="005D182F" w:rsidRDefault="00B478F2" w:rsidP="00B478F2">
      <w:pPr>
        <w:jc w:val="both"/>
      </w:pPr>
    </w:p>
    <w:p w:rsidR="007D41B9" w:rsidRPr="005D182F" w:rsidRDefault="007D41B9" w:rsidP="007D41B9">
      <w:pPr>
        <w:jc w:val="both"/>
      </w:pPr>
      <w:r w:rsidRPr="005D182F">
        <w:t xml:space="preserve">a) ponudba (obrazec št. 1); </w:t>
      </w:r>
    </w:p>
    <w:p w:rsidR="007D41B9" w:rsidRPr="005D182F" w:rsidRDefault="007D41B9" w:rsidP="007D41B9">
      <w:pPr>
        <w:jc w:val="both"/>
      </w:pPr>
      <w:r w:rsidRPr="005D182F">
        <w:t>b) obrazec ESPD (v primeru skupne ponudbe vsi partnerji, v primeru podizvajalcev vsi podizvajalci)</w:t>
      </w:r>
      <w:r>
        <w:t>;</w:t>
      </w:r>
      <w:r w:rsidRPr="005D182F">
        <w:t xml:space="preserve"> </w:t>
      </w:r>
    </w:p>
    <w:p w:rsidR="007D41B9" w:rsidRPr="005D182F" w:rsidRDefault="007D41B9" w:rsidP="007D41B9">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7D41B9" w:rsidRPr="005D182F" w:rsidRDefault="007D41B9" w:rsidP="007D41B9">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7D41B9" w:rsidRPr="005D182F" w:rsidRDefault="007D41B9" w:rsidP="007D41B9">
      <w:pPr>
        <w:jc w:val="both"/>
      </w:pPr>
      <w:r>
        <w:t>d</w:t>
      </w:r>
      <w:r w:rsidRPr="005D182F">
        <w:t xml:space="preserve">) vzorec </w:t>
      </w:r>
      <w:r>
        <w:t>okvirnega sporazuma</w:t>
      </w:r>
      <w:r w:rsidRPr="005D182F">
        <w:t xml:space="preserve"> o dobavi (obrazec št. </w:t>
      </w:r>
      <w:r>
        <w:t>7</w:t>
      </w:r>
      <w:r w:rsidRPr="005D182F">
        <w:t>);</w:t>
      </w:r>
    </w:p>
    <w:p w:rsidR="007D41B9" w:rsidRPr="005D182F" w:rsidRDefault="007D41B9" w:rsidP="007D41B9">
      <w:pPr>
        <w:jc w:val="both"/>
      </w:pPr>
      <w:r>
        <w:t>e</w:t>
      </w:r>
      <w:r w:rsidRPr="005D182F">
        <w:t xml:space="preserve">) izjavo o posredovanju podatkov (obrazec št. </w:t>
      </w:r>
      <w:r>
        <w:t>8</w:t>
      </w:r>
      <w:r w:rsidRPr="005D182F">
        <w:t>);</w:t>
      </w:r>
    </w:p>
    <w:p w:rsidR="007D41B9" w:rsidRDefault="007D41B9" w:rsidP="007D41B9">
      <w:pPr>
        <w:jc w:val="both"/>
      </w:pPr>
      <w:r>
        <w:t>f</w:t>
      </w:r>
      <w:r w:rsidRPr="005D182F">
        <w:t xml:space="preserve">) </w:t>
      </w:r>
      <w:r>
        <w:t>predračun (obrazec št. 9)</w:t>
      </w:r>
    </w:p>
    <w:p w:rsidR="007D41B9" w:rsidRDefault="007D41B9" w:rsidP="007D41B9">
      <w:pPr>
        <w:jc w:val="both"/>
      </w:pPr>
      <w:r>
        <w:t>g</w:t>
      </w:r>
      <w:r w:rsidRPr="005D182F">
        <w:t>) dovoljenje pristojnega organa za opravljanje dejavnosti, ki je predmet javnega naročila in potrdilo o vpisu v register dobaviteljev medicinskih pripomočkov;</w:t>
      </w:r>
    </w:p>
    <w:p w:rsidR="007D41B9" w:rsidRPr="005D182F" w:rsidRDefault="007D41B9" w:rsidP="007D41B9">
      <w:pPr>
        <w:jc w:val="both"/>
      </w:pPr>
      <w:r>
        <w:t xml:space="preserve">h) </w:t>
      </w:r>
      <w:r w:rsidRPr="005D182F">
        <w:t xml:space="preserve">CE certifikat in Izjavo o skladnosti; </w:t>
      </w:r>
    </w:p>
    <w:p w:rsidR="00B478F2" w:rsidRPr="005D182F" w:rsidRDefault="007D41B9" w:rsidP="007D41B9">
      <w:pPr>
        <w:jc w:val="both"/>
      </w:pPr>
      <w:r>
        <w:t>i</w:t>
      </w:r>
      <w:r w:rsidRPr="005D182F">
        <w:t>) katalog in ostalo dokumentacijo</w:t>
      </w:r>
      <w:r>
        <w:t xml:space="preserve"> ter dokazila</w:t>
      </w:r>
      <w:r w:rsidRPr="005D182F">
        <w:t>, iz kater</w:t>
      </w:r>
      <w:r>
        <w:t>ih</w:t>
      </w:r>
      <w:r w:rsidRPr="005D182F">
        <w:t xml:space="preserve"> je razvidna ustreznost </w:t>
      </w:r>
      <w:r>
        <w:t>proizvodov</w:t>
      </w:r>
      <w:r w:rsidRPr="005D182F">
        <w:t xml:space="preserve"> z zahtevanim</w:t>
      </w:r>
      <w:r>
        <w:t>i</w:t>
      </w:r>
      <w:r w:rsidRPr="005D182F">
        <w:t xml:space="preserve"> strokovnim</w:t>
      </w:r>
      <w:r>
        <w:t>i</w:t>
      </w:r>
      <w:r w:rsidRPr="005D182F">
        <w:t xml:space="preserve"> kriterij</w:t>
      </w:r>
      <w:r>
        <w:t>i iz točke 1. PREDMET JAVNEGA NAROČILA</w:t>
      </w:r>
    </w:p>
    <w:p w:rsidR="004D09EE" w:rsidRDefault="004D09EE" w:rsidP="00B478F2">
      <w:pPr>
        <w:jc w:val="both"/>
      </w:pPr>
    </w:p>
    <w:p w:rsidR="00B478F2" w:rsidRPr="005D182F" w:rsidRDefault="00B478F2" w:rsidP="00B478F2">
      <w:pPr>
        <w:jc w:val="both"/>
      </w:pPr>
      <w:r w:rsidRPr="005D182F">
        <w:t xml:space="preserve">Vsi obrazci morajo biti izpolnjeni, podpisani in žigosani. </w:t>
      </w:r>
    </w:p>
    <w:p w:rsidR="00B478F2" w:rsidRPr="005D182F" w:rsidRDefault="00B478F2" w:rsidP="00B478F2">
      <w:pPr>
        <w:jc w:val="both"/>
      </w:pPr>
      <w:r w:rsidRPr="005D182F">
        <w:t>Ponudnik mora predložiti  celotno ponudbo tudi v elektronski obliki na CD-ju.</w:t>
      </w:r>
    </w:p>
    <w:p w:rsidR="00B478F2" w:rsidRPr="005D182F" w:rsidRDefault="00B478F2" w:rsidP="00B478F2">
      <w:pPr>
        <w:jc w:val="both"/>
      </w:pPr>
    </w:p>
    <w:p w:rsidR="00B478F2" w:rsidRPr="005D182F" w:rsidRDefault="00B478F2" w:rsidP="00B478F2">
      <w:pPr>
        <w:jc w:val="both"/>
      </w:pPr>
      <w:r w:rsidRPr="005D182F">
        <w:t xml:space="preserve">4. POJASNILA </w:t>
      </w:r>
    </w:p>
    <w:p w:rsidR="00B478F2" w:rsidRPr="005D182F" w:rsidRDefault="00B478F2" w:rsidP="00B478F2">
      <w:pPr>
        <w:jc w:val="both"/>
      </w:pPr>
    </w:p>
    <w:p w:rsidR="00B478F2" w:rsidRPr="005D182F" w:rsidRDefault="00B478F2" w:rsidP="00B478F2">
      <w:pPr>
        <w:jc w:val="both"/>
      </w:pPr>
      <w:r w:rsidRPr="005D182F">
        <w:t xml:space="preserve">Pojasnila o vsebini dokumentacije v zvezi z oddajo javnega naročila sme ponudnik zahtevati preko Portala javnih naročil. </w:t>
      </w:r>
    </w:p>
    <w:p w:rsidR="00B478F2" w:rsidRPr="005D182F" w:rsidRDefault="00B478F2" w:rsidP="00B478F2">
      <w:pPr>
        <w:jc w:val="both"/>
      </w:pPr>
    </w:p>
    <w:p w:rsidR="00B478F2" w:rsidRPr="005D182F" w:rsidRDefault="00B478F2" w:rsidP="00B478F2">
      <w:pPr>
        <w:jc w:val="both"/>
      </w:pPr>
      <w:r w:rsidRPr="005D182F">
        <w:t xml:space="preserve">Skrajni rok, do katerega ponudnik še lahko zahteva dodatna pojasnila v zvezi z  dokumentacijo v zvezi oddajo javnega  naročila, </w:t>
      </w:r>
      <w:r w:rsidRPr="008417E0">
        <w:t xml:space="preserve">je </w:t>
      </w:r>
      <w:r w:rsidR="008417E0" w:rsidRPr="008417E0">
        <w:t>20. 1. 2017</w:t>
      </w:r>
      <w:r w:rsidRPr="005D182F">
        <w:t>, do 10.00 ure. Naročnik  bo pisno odgovoril na vsa vprašanja v zvezi z razpisom in odgovore posredoval na Portal javnih naročil najmanj šest dni pred iztekom roka za prejem ponudb.</w:t>
      </w:r>
    </w:p>
    <w:p w:rsidR="00B478F2" w:rsidRPr="005D182F" w:rsidRDefault="00B478F2" w:rsidP="00B478F2">
      <w:pPr>
        <w:jc w:val="both"/>
      </w:pPr>
    </w:p>
    <w:p w:rsidR="00B478F2" w:rsidRPr="005D182F" w:rsidRDefault="00B478F2" w:rsidP="00B478F2">
      <w:pPr>
        <w:jc w:val="both"/>
      </w:pPr>
      <w:r w:rsidRPr="005D182F">
        <w:t xml:space="preserve">5. OGLED </w:t>
      </w:r>
      <w:r>
        <w:t>LOKACIJE</w:t>
      </w:r>
    </w:p>
    <w:p w:rsidR="00B478F2" w:rsidRPr="005D182F" w:rsidRDefault="00B478F2" w:rsidP="00B478F2">
      <w:pPr>
        <w:jc w:val="both"/>
      </w:pPr>
    </w:p>
    <w:p w:rsidR="00B478F2" w:rsidRPr="005D182F" w:rsidRDefault="00B478F2" w:rsidP="00B478F2">
      <w:pPr>
        <w:jc w:val="both"/>
      </w:pPr>
      <w:r w:rsidRPr="005D182F">
        <w:t xml:space="preserve">Ogled lokacije </w:t>
      </w:r>
      <w:r>
        <w:t>ni predviden.</w:t>
      </w:r>
    </w:p>
    <w:p w:rsidR="00B478F2" w:rsidRPr="005D182F" w:rsidRDefault="00B478F2" w:rsidP="00B478F2">
      <w:pPr>
        <w:jc w:val="both"/>
      </w:pPr>
    </w:p>
    <w:p w:rsidR="00B478F2" w:rsidRPr="005D182F" w:rsidRDefault="00B478F2" w:rsidP="00B478F2">
      <w:pPr>
        <w:jc w:val="both"/>
      </w:pPr>
      <w:r w:rsidRPr="005D182F">
        <w:t xml:space="preserve">6. PREDLOŽITEV PONUDBE </w:t>
      </w:r>
    </w:p>
    <w:p w:rsidR="00B478F2" w:rsidRPr="005D182F" w:rsidRDefault="00B478F2" w:rsidP="00B478F2">
      <w:pPr>
        <w:jc w:val="both"/>
      </w:pPr>
    </w:p>
    <w:p w:rsidR="00B478F2" w:rsidRPr="005D182F" w:rsidRDefault="00B478F2" w:rsidP="00B478F2">
      <w:pPr>
        <w:jc w:val="both"/>
      </w:pPr>
      <w:r w:rsidRPr="005D182F">
        <w:t xml:space="preserve">Ponudbo je potrebno oddati v zaprti kuverti na naslov: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 xml:space="preserve">Jadranska c. 31, 6280 Ankaran </w:t>
      </w:r>
    </w:p>
    <w:p w:rsidR="00B478F2" w:rsidRPr="005D182F" w:rsidRDefault="00B478F2" w:rsidP="00B478F2">
      <w:pPr>
        <w:jc w:val="both"/>
      </w:pPr>
    </w:p>
    <w:p w:rsidR="00B478F2" w:rsidRPr="005D182F" w:rsidRDefault="00B478F2" w:rsidP="00B478F2">
      <w:pPr>
        <w:jc w:val="both"/>
      </w:pPr>
      <w:r w:rsidRPr="005D182F">
        <w:lastRenderedPageBreak/>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B478F2" w:rsidRPr="005D182F" w:rsidRDefault="00B478F2" w:rsidP="00B478F2">
      <w:pPr>
        <w:jc w:val="both"/>
      </w:pPr>
    </w:p>
    <w:p w:rsidR="00B478F2" w:rsidRPr="005D182F" w:rsidRDefault="00B478F2" w:rsidP="00B478F2">
      <w:pPr>
        <w:jc w:val="both"/>
      </w:pPr>
      <w:r w:rsidRPr="005D182F">
        <w:t xml:space="preserve">Ponudbe, ki ne bodo predložene pravočasno ali ne bodo pravilno označene, bo strokovna </w:t>
      </w:r>
    </w:p>
    <w:p w:rsidR="00B478F2" w:rsidRPr="005D182F" w:rsidRDefault="00B478F2" w:rsidP="00B478F2">
      <w:pPr>
        <w:jc w:val="both"/>
      </w:pPr>
      <w:r w:rsidRPr="005D182F">
        <w:t xml:space="preserve">komisija izločila iz postopka odpiranja ponudb in jih neodprte vrnila pošiljateljem. </w:t>
      </w:r>
    </w:p>
    <w:p w:rsidR="00B478F2" w:rsidRPr="005D182F" w:rsidRDefault="00B478F2" w:rsidP="00B478F2">
      <w:pPr>
        <w:jc w:val="both"/>
      </w:pPr>
    </w:p>
    <w:p w:rsidR="00B478F2" w:rsidRPr="005D182F" w:rsidRDefault="00B478F2" w:rsidP="00B478F2">
      <w:pPr>
        <w:jc w:val="both"/>
      </w:pPr>
      <w:r w:rsidRPr="005D182F">
        <w:t xml:space="preserve">Ponudba mora biti oddana za posamezni sklop v celoti. </w:t>
      </w:r>
    </w:p>
    <w:p w:rsidR="00B478F2" w:rsidRPr="005D182F" w:rsidRDefault="00B478F2" w:rsidP="00B478F2">
      <w:pPr>
        <w:jc w:val="both"/>
      </w:pPr>
    </w:p>
    <w:p w:rsidR="00B478F2" w:rsidRPr="005D182F" w:rsidRDefault="00B478F2" w:rsidP="00B478F2">
      <w:pPr>
        <w:jc w:val="both"/>
      </w:pPr>
      <w:r w:rsidRPr="005D182F">
        <w:t xml:space="preserve">7. TEHNIČNE SPECIFIKACIJE </w:t>
      </w:r>
    </w:p>
    <w:p w:rsidR="00B478F2" w:rsidRPr="005D182F" w:rsidRDefault="00B478F2" w:rsidP="00B478F2">
      <w:pPr>
        <w:jc w:val="both"/>
      </w:pPr>
    </w:p>
    <w:p w:rsidR="00B478F2" w:rsidRPr="005D182F" w:rsidRDefault="00B478F2" w:rsidP="00B478F2">
      <w:pPr>
        <w:jc w:val="both"/>
      </w:pPr>
      <w:r w:rsidRPr="005D182F">
        <w:t>Ponudniki morajo podati ponudbo v skladu s zahtevami iz opredelitve predmeta razpisa.</w:t>
      </w:r>
    </w:p>
    <w:p w:rsidR="00B478F2" w:rsidRPr="005D182F" w:rsidRDefault="00B478F2" w:rsidP="00B478F2">
      <w:pPr>
        <w:jc w:val="both"/>
      </w:pPr>
    </w:p>
    <w:p w:rsidR="00B478F2" w:rsidRPr="005D182F" w:rsidRDefault="00B478F2" w:rsidP="00B478F2">
      <w:pPr>
        <w:jc w:val="both"/>
      </w:pPr>
      <w:r w:rsidRPr="005D182F">
        <w:t xml:space="preserve">8. UGOTAVLJANJE USPOSOBLJENOSTI </w:t>
      </w:r>
    </w:p>
    <w:p w:rsidR="00B478F2" w:rsidRPr="005D182F" w:rsidRDefault="00B478F2" w:rsidP="00B478F2">
      <w:pPr>
        <w:jc w:val="both"/>
      </w:pPr>
    </w:p>
    <w:p w:rsidR="00B478F2" w:rsidRPr="005D182F" w:rsidRDefault="00B478F2" w:rsidP="00B478F2">
      <w:pPr>
        <w:jc w:val="both"/>
        <w:rPr>
          <w:i/>
        </w:rPr>
      </w:pPr>
      <w:r w:rsidRPr="005D182F">
        <w:rPr>
          <w:i/>
        </w:rPr>
        <w:t>Razlogi za izključitev</w:t>
      </w:r>
    </w:p>
    <w:p w:rsidR="00B478F2" w:rsidRPr="005D182F" w:rsidRDefault="00B478F2" w:rsidP="00B478F2">
      <w:pPr>
        <w:jc w:val="both"/>
      </w:pPr>
      <w:r w:rsidRPr="005D182F">
        <w:t xml:space="preserve">Naročnik bo iz sodelovanja v postopku javnega naročanja izključil gospodarskega subjekta, če pri preverjanju ugotovi, da je v enem od naslednjih položajev:  </w:t>
      </w:r>
    </w:p>
    <w:p w:rsidR="00B478F2" w:rsidRPr="005D182F" w:rsidRDefault="00B478F2" w:rsidP="00B478F2">
      <w:pPr>
        <w:jc w:val="both"/>
      </w:pPr>
    </w:p>
    <w:p w:rsidR="00B478F2" w:rsidRPr="005D182F" w:rsidRDefault="00B478F2" w:rsidP="00B478F2">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B478F2" w:rsidRPr="005D182F" w:rsidRDefault="00B478F2" w:rsidP="00B478F2">
      <w:pPr>
        <w:ind w:firstLine="330"/>
        <w:jc w:val="both"/>
      </w:pPr>
      <w:r w:rsidRPr="005D182F">
        <w:t>– terorizem (108. člen KZ-1),</w:t>
      </w:r>
    </w:p>
    <w:p w:rsidR="00B478F2" w:rsidRPr="005D182F" w:rsidRDefault="00B478F2" w:rsidP="00B478F2">
      <w:pPr>
        <w:ind w:firstLine="330"/>
        <w:jc w:val="both"/>
      </w:pPr>
      <w:r w:rsidRPr="005D182F">
        <w:t>– financiranje terorizma (109. člen KZ-1),</w:t>
      </w:r>
    </w:p>
    <w:p w:rsidR="00B478F2" w:rsidRPr="005D182F" w:rsidRDefault="00B478F2" w:rsidP="00B478F2">
      <w:pPr>
        <w:ind w:firstLine="330"/>
        <w:jc w:val="both"/>
      </w:pPr>
      <w:r w:rsidRPr="005D182F">
        <w:t>– ščuvanje in javno poveličevanje terorističnih dejanj (110. člen KZ-1),</w:t>
      </w:r>
    </w:p>
    <w:p w:rsidR="00B478F2" w:rsidRPr="005D182F" w:rsidRDefault="00B478F2" w:rsidP="00B478F2">
      <w:pPr>
        <w:ind w:firstLine="330"/>
        <w:jc w:val="both"/>
      </w:pPr>
      <w:r w:rsidRPr="005D182F">
        <w:t>– novačenje in usposabljanje za terorizem (111. člen KZ-1),</w:t>
      </w:r>
    </w:p>
    <w:p w:rsidR="00B478F2" w:rsidRPr="005D182F" w:rsidRDefault="00B478F2" w:rsidP="00B478F2">
      <w:pPr>
        <w:ind w:firstLine="330"/>
        <w:jc w:val="both"/>
      </w:pPr>
      <w:r w:rsidRPr="005D182F">
        <w:t>– spravljanje v suženjsko razmerje (112. člen KZ-1),</w:t>
      </w:r>
    </w:p>
    <w:p w:rsidR="00B478F2" w:rsidRPr="005D182F" w:rsidRDefault="00B478F2" w:rsidP="00B478F2">
      <w:pPr>
        <w:ind w:firstLine="330"/>
        <w:jc w:val="both"/>
      </w:pPr>
      <w:r w:rsidRPr="005D182F">
        <w:t>– trgovina z ljudmi (113. člen KZ-1),</w:t>
      </w:r>
    </w:p>
    <w:p w:rsidR="00B478F2" w:rsidRPr="005D182F" w:rsidRDefault="00B478F2" w:rsidP="00B478F2">
      <w:pPr>
        <w:ind w:firstLine="330"/>
        <w:jc w:val="both"/>
      </w:pPr>
      <w:r w:rsidRPr="005D182F">
        <w:t>– sprejemanje podkupnine pri volitvah (157. člen KZ-1),</w:t>
      </w:r>
    </w:p>
    <w:p w:rsidR="00B478F2" w:rsidRPr="005D182F" w:rsidRDefault="00B478F2" w:rsidP="00B478F2">
      <w:pPr>
        <w:ind w:firstLine="330"/>
        <w:jc w:val="both"/>
      </w:pPr>
      <w:r w:rsidRPr="005D182F">
        <w:t>– kršitev temeljnih pravic delavcev (196. člen KZ-1),</w:t>
      </w:r>
    </w:p>
    <w:p w:rsidR="00B478F2" w:rsidRPr="005D182F" w:rsidRDefault="00B478F2" w:rsidP="00B478F2">
      <w:pPr>
        <w:ind w:firstLine="330"/>
        <w:jc w:val="both"/>
      </w:pPr>
      <w:r w:rsidRPr="005D182F">
        <w:t>– goljufija (211. člen KZ-1),</w:t>
      </w:r>
    </w:p>
    <w:p w:rsidR="00B478F2" w:rsidRPr="005D182F" w:rsidRDefault="00B478F2" w:rsidP="00B478F2">
      <w:pPr>
        <w:ind w:firstLine="330"/>
        <w:jc w:val="both"/>
      </w:pPr>
      <w:r w:rsidRPr="005D182F">
        <w:t>– protipravno omejevanje konkurence (225. člen KZ-1),</w:t>
      </w:r>
    </w:p>
    <w:p w:rsidR="00B478F2" w:rsidRPr="005D182F" w:rsidRDefault="00B478F2" w:rsidP="00B478F2">
      <w:pPr>
        <w:ind w:firstLine="330"/>
        <w:jc w:val="both"/>
      </w:pPr>
      <w:r w:rsidRPr="005D182F">
        <w:t>– povzročitev stečaja z goljufijo ali nevestnim poslovanjem (226. člen KZ-1),</w:t>
      </w:r>
    </w:p>
    <w:p w:rsidR="00B478F2" w:rsidRPr="005D182F" w:rsidRDefault="00B478F2" w:rsidP="00B478F2">
      <w:pPr>
        <w:ind w:firstLine="330"/>
        <w:jc w:val="both"/>
      </w:pPr>
      <w:r w:rsidRPr="005D182F">
        <w:t>– oškodovanje upnikov (227. člen KZ-1),</w:t>
      </w:r>
    </w:p>
    <w:p w:rsidR="00B478F2" w:rsidRPr="005D182F" w:rsidRDefault="00B478F2" w:rsidP="00B478F2">
      <w:pPr>
        <w:ind w:firstLine="330"/>
        <w:jc w:val="both"/>
      </w:pPr>
      <w:r w:rsidRPr="005D182F">
        <w:t>– poslovna goljufija (228. člen KZ-1),</w:t>
      </w:r>
    </w:p>
    <w:p w:rsidR="00B478F2" w:rsidRPr="005D182F" w:rsidRDefault="00B478F2" w:rsidP="00B478F2">
      <w:pPr>
        <w:ind w:firstLine="330"/>
        <w:jc w:val="both"/>
      </w:pPr>
      <w:r w:rsidRPr="005D182F">
        <w:t>– goljufija na škodo Evropske unije (229. člen KZ-1),</w:t>
      </w:r>
    </w:p>
    <w:p w:rsidR="00B478F2" w:rsidRPr="005D182F" w:rsidRDefault="00B478F2" w:rsidP="00B478F2">
      <w:pPr>
        <w:ind w:firstLine="330"/>
        <w:jc w:val="both"/>
      </w:pPr>
      <w:r w:rsidRPr="005D182F">
        <w:t>– preslepitev pri pridobitvi in uporabi posojila ali ugodnosti (230. člen KZ-1),</w:t>
      </w:r>
    </w:p>
    <w:p w:rsidR="00B478F2" w:rsidRPr="005D182F" w:rsidRDefault="00B478F2" w:rsidP="00B478F2">
      <w:pPr>
        <w:ind w:firstLine="330"/>
        <w:jc w:val="both"/>
      </w:pPr>
      <w:r w:rsidRPr="005D182F">
        <w:t>– preslepitev pri poslovanju z vrednostnimi papirji (231. člen KZ-1),</w:t>
      </w:r>
    </w:p>
    <w:p w:rsidR="00B478F2" w:rsidRPr="005D182F" w:rsidRDefault="00B478F2" w:rsidP="00B478F2">
      <w:pPr>
        <w:ind w:firstLine="330"/>
        <w:jc w:val="both"/>
      </w:pPr>
      <w:r w:rsidRPr="005D182F">
        <w:t>– preslepitev kupcev (232. člen KZ-1),</w:t>
      </w:r>
    </w:p>
    <w:p w:rsidR="00B478F2" w:rsidRPr="005D182F" w:rsidRDefault="00B478F2" w:rsidP="00B478F2">
      <w:pPr>
        <w:ind w:firstLine="330"/>
        <w:jc w:val="both"/>
      </w:pPr>
      <w:r w:rsidRPr="005D182F">
        <w:t>– neupravičena uporaba tuje oznake ali modela (233. člen KZ-1),</w:t>
      </w:r>
    </w:p>
    <w:p w:rsidR="00B478F2" w:rsidRPr="005D182F" w:rsidRDefault="00B478F2" w:rsidP="00B478F2">
      <w:pPr>
        <w:ind w:firstLine="330"/>
        <w:jc w:val="both"/>
      </w:pPr>
      <w:r w:rsidRPr="005D182F">
        <w:t>– neupravičena uporaba tujega izuma ali topografije (234. člen KZ-1),</w:t>
      </w:r>
    </w:p>
    <w:p w:rsidR="00B478F2" w:rsidRPr="005D182F" w:rsidRDefault="00B478F2" w:rsidP="00B478F2">
      <w:pPr>
        <w:ind w:firstLine="330"/>
        <w:jc w:val="both"/>
      </w:pPr>
      <w:r w:rsidRPr="005D182F">
        <w:t>– ponareditev ali uničenje poslovnih listin (235. člen KZ-1),</w:t>
      </w:r>
    </w:p>
    <w:p w:rsidR="00B478F2" w:rsidRPr="005D182F" w:rsidRDefault="00B478F2" w:rsidP="00B478F2">
      <w:pPr>
        <w:ind w:firstLine="330"/>
        <w:jc w:val="both"/>
      </w:pPr>
      <w:r w:rsidRPr="005D182F">
        <w:t>– izdaja in neupravičena pridobitev poslovne skrivnosti (236. člen KZ-1),</w:t>
      </w:r>
    </w:p>
    <w:p w:rsidR="00B478F2" w:rsidRPr="005D182F" w:rsidRDefault="00B478F2" w:rsidP="00B478F2">
      <w:pPr>
        <w:ind w:firstLine="330"/>
        <w:jc w:val="both"/>
      </w:pPr>
      <w:r w:rsidRPr="005D182F">
        <w:t>– zloraba informacijskega sistema (237. člen KZ-1),</w:t>
      </w:r>
    </w:p>
    <w:p w:rsidR="00B478F2" w:rsidRPr="005D182F" w:rsidRDefault="00B478F2" w:rsidP="00B478F2">
      <w:pPr>
        <w:ind w:firstLine="330"/>
        <w:jc w:val="both"/>
      </w:pPr>
      <w:r w:rsidRPr="005D182F">
        <w:t>– zloraba notranje informacije (238. člen KZ-1),</w:t>
      </w:r>
    </w:p>
    <w:p w:rsidR="00B478F2" w:rsidRPr="005D182F" w:rsidRDefault="00B478F2" w:rsidP="00B478F2">
      <w:pPr>
        <w:ind w:firstLine="330"/>
        <w:jc w:val="both"/>
      </w:pPr>
      <w:r w:rsidRPr="005D182F">
        <w:t>– zloraba trga finančnih instrumentov (239. člen KZ-1),</w:t>
      </w:r>
    </w:p>
    <w:p w:rsidR="00B478F2" w:rsidRPr="005D182F" w:rsidRDefault="00B478F2" w:rsidP="00B478F2">
      <w:pPr>
        <w:ind w:firstLine="330"/>
        <w:jc w:val="both"/>
      </w:pPr>
      <w:r w:rsidRPr="005D182F">
        <w:t>– zloraba položaja ali zaupanja pri gospodarski dejavnosti (240. člen KZ-1),</w:t>
      </w:r>
    </w:p>
    <w:p w:rsidR="00B478F2" w:rsidRPr="005D182F" w:rsidRDefault="00B478F2" w:rsidP="00B478F2">
      <w:pPr>
        <w:ind w:firstLine="330"/>
        <w:jc w:val="both"/>
      </w:pPr>
      <w:r w:rsidRPr="005D182F">
        <w:t>– nedovoljeno sprejemanje daril (241. člen KZ-1),</w:t>
      </w:r>
    </w:p>
    <w:p w:rsidR="00B478F2" w:rsidRPr="005D182F" w:rsidRDefault="00B478F2" w:rsidP="00B478F2">
      <w:pPr>
        <w:ind w:firstLine="330"/>
        <w:jc w:val="both"/>
      </w:pPr>
      <w:r w:rsidRPr="005D182F">
        <w:t>– nedovoljeno dajanje daril (242. člen KZ-1),</w:t>
      </w:r>
    </w:p>
    <w:p w:rsidR="00B478F2" w:rsidRPr="005D182F" w:rsidRDefault="00B478F2" w:rsidP="00B478F2">
      <w:pPr>
        <w:ind w:firstLine="330"/>
        <w:jc w:val="both"/>
      </w:pPr>
      <w:r w:rsidRPr="005D182F">
        <w:t>– ponarejanje denarja (243. člen KZ-1),</w:t>
      </w:r>
    </w:p>
    <w:p w:rsidR="00B478F2" w:rsidRPr="005D182F" w:rsidRDefault="00B478F2" w:rsidP="00B478F2">
      <w:pPr>
        <w:ind w:firstLine="330"/>
        <w:jc w:val="both"/>
      </w:pPr>
      <w:r w:rsidRPr="005D182F">
        <w:t>– ponarejanje in uporaba ponarejenih vrednotnic ali vrednostnih papirjev (244. člen KZ-1),</w:t>
      </w:r>
    </w:p>
    <w:p w:rsidR="00B478F2" w:rsidRPr="005D182F" w:rsidRDefault="00B478F2" w:rsidP="00B478F2">
      <w:pPr>
        <w:ind w:firstLine="330"/>
        <w:jc w:val="both"/>
      </w:pPr>
      <w:r w:rsidRPr="005D182F">
        <w:lastRenderedPageBreak/>
        <w:t>– pranje denarja (245. člen KZ-1),</w:t>
      </w:r>
    </w:p>
    <w:p w:rsidR="00B478F2" w:rsidRPr="005D182F" w:rsidRDefault="00B478F2" w:rsidP="00B478F2">
      <w:pPr>
        <w:ind w:firstLine="330"/>
        <w:jc w:val="both"/>
      </w:pPr>
      <w:r w:rsidRPr="005D182F">
        <w:t>– zloraba negotovinskega plačilnega sredstva (246. člen KZ-1),</w:t>
      </w:r>
    </w:p>
    <w:p w:rsidR="00B478F2" w:rsidRPr="005D182F" w:rsidRDefault="00B478F2" w:rsidP="00B478F2">
      <w:pPr>
        <w:ind w:firstLine="330"/>
        <w:jc w:val="both"/>
      </w:pPr>
      <w:r w:rsidRPr="005D182F">
        <w:t>– uporaba ponarejenega negotovinskega plačilnega sredstva (247. člen KZ-1),</w:t>
      </w:r>
    </w:p>
    <w:p w:rsidR="00B478F2" w:rsidRPr="005D182F" w:rsidRDefault="00B478F2" w:rsidP="00B478F2">
      <w:pPr>
        <w:ind w:firstLine="330"/>
        <w:jc w:val="both"/>
      </w:pPr>
      <w:r w:rsidRPr="005D182F">
        <w:t>– izdelava, pridobitev in odtujitev pripomočkov za ponarejanje (248. člen KZ-1),</w:t>
      </w:r>
    </w:p>
    <w:p w:rsidR="00B478F2" w:rsidRPr="005D182F" w:rsidRDefault="00B478F2" w:rsidP="00B478F2">
      <w:pPr>
        <w:ind w:firstLine="330"/>
        <w:jc w:val="both"/>
      </w:pPr>
      <w:r w:rsidRPr="005D182F">
        <w:t>– davčna zatajitev (249. člen KZ-1),</w:t>
      </w:r>
    </w:p>
    <w:p w:rsidR="00B478F2" w:rsidRPr="005D182F" w:rsidRDefault="00B478F2" w:rsidP="00B478F2">
      <w:pPr>
        <w:ind w:firstLine="330"/>
        <w:jc w:val="both"/>
      </w:pPr>
      <w:r w:rsidRPr="005D182F">
        <w:t>– tihotapstvo (250. člen KZ-1),</w:t>
      </w:r>
    </w:p>
    <w:p w:rsidR="00B478F2" w:rsidRPr="005D182F" w:rsidRDefault="00B478F2" w:rsidP="00B478F2">
      <w:pPr>
        <w:ind w:firstLine="330"/>
        <w:jc w:val="both"/>
      </w:pPr>
      <w:r w:rsidRPr="005D182F">
        <w:t>– zloraba uradnega položaja ali uradnih pravic (257. člen KZ-1),</w:t>
      </w:r>
    </w:p>
    <w:p w:rsidR="00B478F2" w:rsidRPr="005D182F" w:rsidRDefault="00B478F2" w:rsidP="00B478F2">
      <w:pPr>
        <w:ind w:firstLine="330"/>
        <w:jc w:val="both"/>
      </w:pPr>
      <w:r w:rsidRPr="005D182F">
        <w:t>– oškodovanje javnih sredstev (257. a člen KZ-1),</w:t>
      </w:r>
    </w:p>
    <w:p w:rsidR="00B478F2" w:rsidRPr="005D182F" w:rsidRDefault="00B478F2" w:rsidP="00B478F2">
      <w:pPr>
        <w:ind w:firstLine="330"/>
        <w:jc w:val="both"/>
      </w:pPr>
      <w:r w:rsidRPr="005D182F">
        <w:t>– izdaja tajnih podatkov (260. člen KZ-1),</w:t>
      </w:r>
    </w:p>
    <w:p w:rsidR="00B478F2" w:rsidRPr="005D182F" w:rsidRDefault="00B478F2" w:rsidP="00B478F2">
      <w:pPr>
        <w:ind w:firstLine="330"/>
        <w:jc w:val="both"/>
      </w:pPr>
      <w:r w:rsidRPr="005D182F">
        <w:t>– jemanje podkupnine (261. člen KZ-1),</w:t>
      </w:r>
    </w:p>
    <w:p w:rsidR="00B478F2" w:rsidRPr="005D182F" w:rsidRDefault="00B478F2" w:rsidP="00B478F2">
      <w:pPr>
        <w:ind w:firstLine="330"/>
        <w:jc w:val="both"/>
      </w:pPr>
      <w:r w:rsidRPr="005D182F">
        <w:t>– dajanje podkupnine (262. člen KZ-1),</w:t>
      </w:r>
    </w:p>
    <w:p w:rsidR="00B478F2" w:rsidRPr="005D182F" w:rsidRDefault="00B478F2" w:rsidP="00B478F2">
      <w:pPr>
        <w:ind w:firstLine="330"/>
        <w:jc w:val="both"/>
      </w:pPr>
      <w:r w:rsidRPr="005D182F">
        <w:t>– sprejemanje koristi za nezakonito posredovanje (263. člen KZ-1),</w:t>
      </w:r>
    </w:p>
    <w:p w:rsidR="00B478F2" w:rsidRPr="005D182F" w:rsidRDefault="00B478F2" w:rsidP="00B478F2">
      <w:pPr>
        <w:ind w:firstLine="330"/>
        <w:jc w:val="both"/>
      </w:pPr>
      <w:r w:rsidRPr="005D182F">
        <w:t>– dajanje daril za nezakonito posredovanje (264. člen KZ-1),</w:t>
      </w:r>
    </w:p>
    <w:p w:rsidR="00B478F2" w:rsidRPr="005D182F" w:rsidRDefault="00B478F2" w:rsidP="00B478F2">
      <w:pPr>
        <w:ind w:firstLine="330"/>
        <w:jc w:val="both"/>
      </w:pPr>
      <w:r w:rsidRPr="005D182F">
        <w:t>– hudodelsko združevanje (294. člen KZ-1).</w:t>
      </w:r>
    </w:p>
    <w:p w:rsidR="00B478F2" w:rsidRPr="005D182F" w:rsidRDefault="00B478F2" w:rsidP="00B478F2">
      <w:pPr>
        <w:jc w:val="both"/>
      </w:pPr>
    </w:p>
    <w:p w:rsidR="00B478F2" w:rsidRPr="005D182F" w:rsidRDefault="00B478F2" w:rsidP="00B478F2">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B478F2" w:rsidRPr="005D182F" w:rsidRDefault="00B478F2" w:rsidP="00B478F2">
      <w:pPr>
        <w:jc w:val="both"/>
      </w:pPr>
    </w:p>
    <w:p w:rsidR="00B478F2" w:rsidRPr="005D182F" w:rsidRDefault="00B478F2" w:rsidP="00B478F2">
      <w:pPr>
        <w:jc w:val="both"/>
      </w:pPr>
      <w:r w:rsidRPr="005D182F">
        <w:t>8.3. če je gospodarski subjekt na dan, ko poteče rok za oddajo ponudb ali prijav,  izločen iz postopkov oddaje javnih naročil zaradi uvrstitve v evidenco gospodarskih subjektov z negativnimi referencami</w:t>
      </w:r>
    </w:p>
    <w:p w:rsidR="00B478F2" w:rsidRPr="005D182F" w:rsidRDefault="00B478F2" w:rsidP="00B478F2">
      <w:pPr>
        <w:jc w:val="both"/>
      </w:pPr>
    </w:p>
    <w:p w:rsidR="00B478F2" w:rsidRPr="005D182F" w:rsidRDefault="00B478F2" w:rsidP="00B478F2">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B478F2" w:rsidRPr="005D182F" w:rsidRDefault="00B478F2" w:rsidP="00B478F2">
      <w:pPr>
        <w:jc w:val="both"/>
      </w:pPr>
    </w:p>
    <w:p w:rsidR="00B478F2" w:rsidRPr="005D182F" w:rsidRDefault="00B478F2" w:rsidP="00B478F2">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478F2" w:rsidRPr="005D182F" w:rsidRDefault="00B478F2" w:rsidP="00B478F2">
      <w:pPr>
        <w:jc w:val="both"/>
      </w:pPr>
    </w:p>
    <w:p w:rsidR="00B478F2" w:rsidRPr="005D182F" w:rsidRDefault="00B478F2" w:rsidP="00B478F2">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B478F2" w:rsidRPr="005D182F" w:rsidRDefault="00B478F2" w:rsidP="00B478F2">
      <w:pPr>
        <w:jc w:val="both"/>
      </w:pPr>
    </w:p>
    <w:p w:rsidR="00B478F2" w:rsidRPr="005D182F" w:rsidRDefault="00B478F2" w:rsidP="00B478F2">
      <w:pPr>
        <w:jc w:val="both"/>
        <w:rPr>
          <w:i/>
        </w:rPr>
      </w:pPr>
      <w:r w:rsidRPr="005D182F">
        <w:rPr>
          <w:i/>
        </w:rPr>
        <w:t>Pogoji za sodelovanje</w:t>
      </w:r>
    </w:p>
    <w:p w:rsidR="00B478F2" w:rsidRPr="005D182F" w:rsidRDefault="00B478F2" w:rsidP="00B478F2">
      <w:pPr>
        <w:jc w:val="both"/>
      </w:pPr>
    </w:p>
    <w:p w:rsidR="00B478F2" w:rsidRPr="005D182F" w:rsidRDefault="00B478F2" w:rsidP="00B478F2">
      <w:pPr>
        <w:ind w:right="49"/>
        <w:jc w:val="both"/>
      </w:pPr>
      <w:r w:rsidRPr="005D182F">
        <w:t>8.6 da je gospodarski subjekt vpisan v enega od poklicnih ali poslovnih registrov, ki se vodijo v državi članici, v kateri ima gospodarski subjekt sedež.</w:t>
      </w:r>
    </w:p>
    <w:p w:rsidR="00B478F2" w:rsidRPr="005D182F" w:rsidRDefault="00B478F2" w:rsidP="00B478F2">
      <w:pPr>
        <w:jc w:val="both"/>
      </w:pPr>
    </w:p>
    <w:p w:rsidR="00B478F2" w:rsidRPr="005D182F" w:rsidRDefault="00B478F2" w:rsidP="00B478F2">
      <w:pPr>
        <w:jc w:val="both"/>
      </w:pPr>
      <w:r w:rsidRPr="005D182F">
        <w:t>Dokazilo: obrazec ESPD</w:t>
      </w:r>
    </w:p>
    <w:p w:rsidR="00B478F2" w:rsidRPr="005D182F" w:rsidRDefault="00B478F2" w:rsidP="00B478F2">
      <w:pPr>
        <w:ind w:right="49"/>
        <w:jc w:val="both"/>
      </w:pPr>
    </w:p>
    <w:p w:rsidR="00B478F2" w:rsidRPr="005D182F" w:rsidRDefault="00B478F2" w:rsidP="00B478F2">
      <w:pPr>
        <w:ind w:right="49"/>
        <w:jc w:val="both"/>
      </w:pPr>
      <w:r w:rsidRPr="005D182F">
        <w:t xml:space="preserve">8.7 da ima gospodarski subjekt posebno dovoljenje za opravljanje storitev, ki so predmet naročila: gospodarski subjekt mora biti vpisan v register dobaviteljev medicinskih pripomočkov glede na predmet naročila pri Javni agenciji RS za zdravila in medicinske </w:t>
      </w:r>
      <w:r w:rsidRPr="005D182F">
        <w:lastRenderedPageBreak/>
        <w:t>pripomočke ali mora biti član posebne organizacije, da bi lahko v državi, v kateri ima svoj sedež, opravljal storitev.</w:t>
      </w:r>
    </w:p>
    <w:p w:rsidR="00B478F2" w:rsidRPr="005D182F" w:rsidRDefault="00B478F2" w:rsidP="00B478F2">
      <w:pPr>
        <w:jc w:val="both"/>
      </w:pPr>
    </w:p>
    <w:p w:rsidR="00B478F2" w:rsidRPr="005D182F" w:rsidRDefault="00B478F2" w:rsidP="00B478F2">
      <w:pPr>
        <w:jc w:val="both"/>
      </w:pPr>
      <w:r w:rsidRPr="005D182F">
        <w:t xml:space="preserve">Dokazilo: Potrdilo Javne agencije RS za zdravila in medicinske pripomočke </w:t>
      </w:r>
    </w:p>
    <w:p w:rsidR="00B478F2" w:rsidRDefault="00B478F2" w:rsidP="00B478F2">
      <w:pPr>
        <w:jc w:val="both"/>
      </w:pPr>
    </w:p>
    <w:p w:rsidR="00B478F2" w:rsidRDefault="00B478F2" w:rsidP="00B478F2">
      <w:r>
        <w:t xml:space="preserve">8.8 </w:t>
      </w:r>
      <w:r w:rsidRPr="005D182F">
        <w:t>gospodarski subjekt</w:t>
      </w:r>
      <w:r>
        <w:t xml:space="preserve"> zagotavlja, da bodo dostavljeni izdelki imeli rok trajanja uporabe najmanj še eno leto od dneva dostave.</w:t>
      </w:r>
    </w:p>
    <w:p w:rsidR="00B478F2" w:rsidRDefault="00B478F2" w:rsidP="00B478F2"/>
    <w:p w:rsidR="00B478F2" w:rsidRDefault="00B478F2" w:rsidP="00B478F2">
      <w:r>
        <w:t xml:space="preserve">Dokazilo: </w:t>
      </w:r>
      <w:r w:rsidR="00F322DB" w:rsidRPr="005D182F">
        <w:t>obrazec ESPD</w:t>
      </w:r>
      <w:r w:rsidR="00F322DB">
        <w:t xml:space="preserve"> </w:t>
      </w:r>
    </w:p>
    <w:p w:rsidR="00B478F2" w:rsidRDefault="00B478F2" w:rsidP="00B478F2"/>
    <w:p w:rsidR="00B478F2" w:rsidRPr="00357F06" w:rsidRDefault="00B478F2" w:rsidP="00B478F2">
      <w:pPr>
        <w:rPr>
          <w:bCs/>
        </w:rPr>
      </w:pPr>
      <w:r>
        <w:t xml:space="preserve">8.9 </w:t>
      </w:r>
      <w:r w:rsidRPr="005D182F">
        <w:t>gospodarski subjekt</w:t>
      </w:r>
      <w:r>
        <w:t xml:space="preserve"> zagotavlja, da bo dostava izdelkov </w:t>
      </w:r>
      <w:r w:rsidRPr="00357F06">
        <w:rPr>
          <w:bCs/>
        </w:rPr>
        <w:t>v roku 24 ur od naročila</w:t>
      </w:r>
      <w:r>
        <w:rPr>
          <w:bCs/>
        </w:rPr>
        <w:t xml:space="preserve"> naročnika</w:t>
      </w:r>
      <w:r w:rsidRPr="00357F06">
        <w:rPr>
          <w:bCs/>
        </w:rPr>
        <w:t xml:space="preserve">, </w:t>
      </w:r>
      <w:r>
        <w:rPr>
          <w:bCs/>
        </w:rPr>
        <w:t>CIF</w:t>
      </w:r>
      <w:r w:rsidRPr="00357F06">
        <w:rPr>
          <w:bCs/>
        </w:rPr>
        <w:t xml:space="preserve"> Ortopedska bolnišnica Valdoltra – Lekarna, razloženo.</w:t>
      </w:r>
    </w:p>
    <w:p w:rsidR="00B478F2" w:rsidRDefault="00B478F2" w:rsidP="00B478F2">
      <w:pPr>
        <w:jc w:val="both"/>
      </w:pPr>
    </w:p>
    <w:p w:rsidR="00B478F2" w:rsidRDefault="00B478F2" w:rsidP="00B478F2">
      <w:r>
        <w:t xml:space="preserve">Dokazilo: </w:t>
      </w:r>
      <w:r w:rsidR="00F322DB" w:rsidRPr="005D182F">
        <w:t>obrazec ESPD</w:t>
      </w:r>
      <w:r w:rsidR="00F322DB">
        <w:t xml:space="preserve"> </w:t>
      </w:r>
    </w:p>
    <w:p w:rsidR="00B478F2" w:rsidRDefault="00B478F2" w:rsidP="00B478F2">
      <w:pPr>
        <w:jc w:val="both"/>
      </w:pPr>
    </w:p>
    <w:p w:rsidR="00B478F2" w:rsidRDefault="00B478F2" w:rsidP="00B478F2">
      <w:pPr>
        <w:jc w:val="both"/>
      </w:pPr>
      <w:r>
        <w:t xml:space="preserve">8.10 </w:t>
      </w:r>
      <w:r w:rsidRPr="005D182F">
        <w:t>gospodarski subjekt</w:t>
      </w:r>
      <w:r>
        <w:t xml:space="preserve"> zagotavlja, da bo osnovno pakiranje poleg oznak, predpisanih s področno zakonodajo, opremljeno tudi s črtno kodo.</w:t>
      </w:r>
    </w:p>
    <w:p w:rsidR="00B478F2" w:rsidRDefault="00B478F2" w:rsidP="00B478F2"/>
    <w:p w:rsidR="00B478F2" w:rsidRDefault="00B478F2" w:rsidP="00B478F2">
      <w:r>
        <w:t>Dokazilo:</w:t>
      </w:r>
      <w:r w:rsidR="00F322DB">
        <w:t xml:space="preserve"> </w:t>
      </w:r>
      <w:r w:rsidR="00F322DB" w:rsidRPr="005D182F">
        <w:t>obrazec ESPD</w:t>
      </w:r>
      <w:r>
        <w:t xml:space="preserve"> </w:t>
      </w:r>
    </w:p>
    <w:p w:rsidR="00B478F2" w:rsidRDefault="00B478F2" w:rsidP="00B478F2"/>
    <w:p w:rsidR="00B478F2" w:rsidRDefault="00B478F2" w:rsidP="00B478F2">
      <w:pPr>
        <w:jc w:val="both"/>
      </w:pPr>
      <w:r>
        <w:t>8.11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B478F2" w:rsidRDefault="00B478F2" w:rsidP="00B478F2">
      <w:pPr>
        <w:jc w:val="both"/>
      </w:pPr>
    </w:p>
    <w:p w:rsidR="00B478F2" w:rsidRDefault="00B478F2" w:rsidP="00B478F2">
      <w:pPr>
        <w:jc w:val="both"/>
      </w:pPr>
      <w:r>
        <w:t>Dokazilo: kopija CE certifikata in Izjave o skladnosti za vse medicinske pripomočke</w:t>
      </w:r>
    </w:p>
    <w:p w:rsidR="00B478F2" w:rsidRDefault="00B478F2" w:rsidP="00B478F2">
      <w:pPr>
        <w:jc w:val="both"/>
      </w:pPr>
    </w:p>
    <w:p w:rsidR="00B478F2" w:rsidRDefault="00B478F2" w:rsidP="00B478F2">
      <w:pPr>
        <w:jc w:val="both"/>
      </w:pPr>
      <w:r>
        <w:t>8.12 vsi ponujeni izdelki morajo ustrezati strokovnim zahtevam, opredeljenim v točki B. NAVODILA PONUDNIKOM ZA IZDELAVO PONUDBE. 1. PREDMET JAVNEGA NAROČILA</w:t>
      </w:r>
    </w:p>
    <w:p w:rsidR="00B478F2" w:rsidRDefault="00B478F2" w:rsidP="00B478F2"/>
    <w:p w:rsidR="00B478F2" w:rsidRDefault="00B478F2" w:rsidP="00B478F2">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 PREDMET JAVNEGA NAROČILA.</w:t>
      </w:r>
    </w:p>
    <w:p w:rsidR="00B478F2" w:rsidRDefault="00B478F2" w:rsidP="00B478F2">
      <w:pPr>
        <w:jc w:val="both"/>
      </w:pPr>
    </w:p>
    <w:p w:rsidR="00B478F2" w:rsidRPr="008B130B" w:rsidRDefault="00B478F2" w:rsidP="00B478F2">
      <w:pPr>
        <w:jc w:val="both"/>
      </w:pPr>
      <w:r>
        <w:t xml:space="preserve">8.13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478F2" w:rsidRDefault="00B478F2" w:rsidP="00B478F2"/>
    <w:p w:rsidR="00B478F2" w:rsidRDefault="00B478F2" w:rsidP="00B478F2">
      <w:r>
        <w:t xml:space="preserve">Dokazilo: </w:t>
      </w:r>
      <w:r w:rsidR="00F322DB" w:rsidRPr="005D182F">
        <w:t>obrazec ESPD</w:t>
      </w:r>
      <w:r w:rsidR="00F322DB">
        <w:t xml:space="preserve"> </w:t>
      </w:r>
    </w:p>
    <w:p w:rsidR="00B478F2" w:rsidRDefault="00B478F2" w:rsidP="00B478F2"/>
    <w:p w:rsidR="00B478F2" w:rsidRPr="00DD426B" w:rsidRDefault="00B478F2" w:rsidP="00B478F2">
      <w:pPr>
        <w:jc w:val="both"/>
      </w:pPr>
      <w:r w:rsidRPr="00DD426B">
        <w:t>8.</w:t>
      </w:r>
      <w:r>
        <w:t>14</w:t>
      </w:r>
      <w:r w:rsidRPr="00DD426B">
        <w:t xml:space="preserve"> </w:t>
      </w:r>
      <w:r w:rsidRPr="005D182F">
        <w:t>gospodarski subjekt</w:t>
      </w:r>
      <w:r w:rsidRPr="00DD426B">
        <w:t xml:space="preserve"> </w:t>
      </w:r>
      <w:r w:rsidR="00356AB3">
        <w:t>bo</w:t>
      </w:r>
      <w:r w:rsidRPr="00DD426B">
        <w:t xml:space="preserve"> seznan</w:t>
      </w:r>
      <w:r w:rsidR="00356AB3">
        <w:t>jal</w:t>
      </w:r>
      <w:r w:rsidRPr="00DD426B">
        <w:t xml:space="preserve"> naročnika s stro</w:t>
      </w:r>
      <w:r w:rsidR="00356AB3">
        <w:t>kovnimi novostmi in organiziral</w:t>
      </w:r>
      <w:r w:rsidRPr="00DD426B">
        <w:t xml:space="preserve"> brezplačno usposabljanje.</w:t>
      </w:r>
    </w:p>
    <w:p w:rsidR="00B478F2" w:rsidRPr="00DD426B" w:rsidRDefault="00B478F2" w:rsidP="00B478F2">
      <w:pPr>
        <w:jc w:val="both"/>
      </w:pPr>
    </w:p>
    <w:p w:rsidR="00B478F2" w:rsidRPr="00DD426B" w:rsidRDefault="00B478F2" w:rsidP="00B478F2">
      <w:pPr>
        <w:jc w:val="both"/>
      </w:pPr>
      <w:r w:rsidRPr="00DD426B">
        <w:t xml:space="preserve">Dokazilo: </w:t>
      </w:r>
      <w:r w:rsidR="00F322DB" w:rsidRPr="005D182F">
        <w:t>obrazec ESPD</w:t>
      </w:r>
      <w:r w:rsidR="00F322DB" w:rsidRPr="00DD426B">
        <w:t xml:space="preserve"> </w:t>
      </w:r>
    </w:p>
    <w:p w:rsidR="00B478F2" w:rsidRDefault="00B478F2" w:rsidP="00B478F2">
      <w:pPr>
        <w:jc w:val="both"/>
      </w:pPr>
    </w:p>
    <w:p w:rsidR="00B478F2" w:rsidRPr="00DD426B" w:rsidRDefault="00B478F2" w:rsidP="00B478F2">
      <w:pPr>
        <w:jc w:val="both"/>
      </w:pPr>
      <w:r w:rsidRPr="00DD426B">
        <w:t xml:space="preserve">Naročnik bo priznal usposobljenost in sposobnost vsem ponudnikom, ki bodo izpolnili vse zahtevane pogoje iz te točke navodil in predložili ustrezna dokazila. </w:t>
      </w:r>
    </w:p>
    <w:p w:rsidR="00B478F2" w:rsidRPr="005D182F" w:rsidRDefault="00B478F2" w:rsidP="00B478F2">
      <w:pPr>
        <w:jc w:val="both"/>
      </w:pPr>
      <w:r w:rsidRPr="005D182F">
        <w:t xml:space="preserve"> </w:t>
      </w:r>
    </w:p>
    <w:p w:rsidR="00B478F2" w:rsidRPr="005D182F" w:rsidRDefault="00B478F2" w:rsidP="00B478F2">
      <w:pPr>
        <w:jc w:val="both"/>
      </w:pPr>
    </w:p>
    <w:p w:rsidR="008417E0" w:rsidRDefault="008417E0" w:rsidP="00B478F2">
      <w:pPr>
        <w:jc w:val="both"/>
      </w:pPr>
    </w:p>
    <w:p w:rsidR="008417E0" w:rsidRDefault="008417E0" w:rsidP="00B478F2">
      <w:pPr>
        <w:jc w:val="both"/>
      </w:pPr>
    </w:p>
    <w:p w:rsidR="00B478F2" w:rsidRPr="005D182F" w:rsidRDefault="00B478F2" w:rsidP="00B478F2">
      <w:pPr>
        <w:jc w:val="both"/>
      </w:pPr>
      <w:r w:rsidRPr="005D182F">
        <w:lastRenderedPageBreak/>
        <w:t>9. IZDELAVA PONUDBE</w:t>
      </w:r>
    </w:p>
    <w:p w:rsidR="00B478F2" w:rsidRPr="005D182F" w:rsidRDefault="00B478F2" w:rsidP="00B478F2">
      <w:pPr>
        <w:jc w:val="both"/>
      </w:pPr>
    </w:p>
    <w:p w:rsidR="00B478F2" w:rsidRPr="005D182F" w:rsidRDefault="00B478F2" w:rsidP="00B478F2">
      <w:pPr>
        <w:jc w:val="both"/>
      </w:pPr>
      <w:r w:rsidRPr="005D182F">
        <w:t xml:space="preserve">Ponudniki morajo izjave predložiti na predpisanih obrazcih brez dodatnih pogojev. Pripisi in </w:t>
      </w:r>
    </w:p>
    <w:p w:rsidR="00B478F2" w:rsidRPr="005D182F" w:rsidRDefault="00B478F2" w:rsidP="00B478F2">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B478F2" w:rsidRPr="005D182F" w:rsidRDefault="00B478F2" w:rsidP="00B478F2">
      <w:pPr>
        <w:jc w:val="both"/>
      </w:pPr>
    </w:p>
    <w:p w:rsidR="00B478F2" w:rsidRPr="005D182F" w:rsidRDefault="00B478F2" w:rsidP="00B478F2">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B478F2" w:rsidRPr="005D182F" w:rsidRDefault="00B478F2" w:rsidP="00B478F2">
      <w:pPr>
        <w:jc w:val="both"/>
      </w:pPr>
    </w:p>
    <w:p w:rsidR="00B478F2" w:rsidRPr="005D182F" w:rsidRDefault="00B478F2" w:rsidP="00B478F2">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B478F2" w:rsidRPr="005D182F" w:rsidRDefault="00B478F2" w:rsidP="00B478F2">
      <w:pPr>
        <w:jc w:val="both"/>
      </w:pPr>
    </w:p>
    <w:p w:rsidR="00B478F2" w:rsidRPr="005D182F" w:rsidRDefault="00B478F2" w:rsidP="00B478F2">
      <w:pPr>
        <w:jc w:val="both"/>
      </w:pPr>
      <w:r w:rsidRPr="005D182F">
        <w:t xml:space="preserve">10. CENA </w:t>
      </w:r>
    </w:p>
    <w:p w:rsidR="00B478F2" w:rsidRPr="005D182F" w:rsidRDefault="00B478F2" w:rsidP="00B478F2">
      <w:pPr>
        <w:jc w:val="both"/>
      </w:pPr>
    </w:p>
    <w:p w:rsidR="00B478F2" w:rsidRPr="005D182F" w:rsidRDefault="00B478F2" w:rsidP="00B478F2">
      <w:pPr>
        <w:jc w:val="both"/>
      </w:pPr>
      <w:r w:rsidRPr="005D182F">
        <w:t>Cene morajo biti izražene v evrih in morajo vključevati vse elemente, iz katerih so sestavljene, davke, zavarovanja, carine in morebitne popuste, razen DDV, ki mora biti posebej izražen.</w:t>
      </w:r>
    </w:p>
    <w:p w:rsidR="00B478F2" w:rsidRPr="005D182F" w:rsidRDefault="00B478F2" w:rsidP="00B478F2">
      <w:pPr>
        <w:jc w:val="both"/>
      </w:pPr>
    </w:p>
    <w:p w:rsidR="00B478F2" w:rsidRPr="005D182F" w:rsidRDefault="00B478F2" w:rsidP="00B478F2">
      <w:pPr>
        <w:jc w:val="both"/>
      </w:pPr>
      <w:r w:rsidRPr="005D182F">
        <w:t xml:space="preserve">11. PLAČILNI ROK </w:t>
      </w:r>
    </w:p>
    <w:p w:rsidR="00B478F2" w:rsidRPr="005D182F" w:rsidRDefault="00B478F2" w:rsidP="00B478F2">
      <w:pPr>
        <w:jc w:val="both"/>
      </w:pPr>
    </w:p>
    <w:p w:rsidR="00B478F2" w:rsidRPr="005D182F" w:rsidRDefault="00B478F2" w:rsidP="00B478F2">
      <w:pPr>
        <w:jc w:val="both"/>
      </w:pPr>
      <w:r w:rsidRPr="005D182F">
        <w:t>Rok plačila je 30 dni po prejemu pravilno izstavljenega e-računa</w:t>
      </w:r>
      <w:r>
        <w:t>.</w:t>
      </w:r>
    </w:p>
    <w:p w:rsidR="00B478F2" w:rsidRPr="005D182F" w:rsidRDefault="00B478F2" w:rsidP="00B478F2">
      <w:pPr>
        <w:jc w:val="both"/>
      </w:pPr>
    </w:p>
    <w:p w:rsidR="00B478F2" w:rsidRPr="005D182F" w:rsidRDefault="00B478F2" w:rsidP="00B478F2">
      <w:pPr>
        <w:jc w:val="both"/>
      </w:pPr>
      <w:r w:rsidRPr="005D182F">
        <w:t xml:space="preserve">12. MERILO </w:t>
      </w:r>
    </w:p>
    <w:p w:rsidR="00B478F2" w:rsidRDefault="00B478F2" w:rsidP="00B478F2">
      <w:pPr>
        <w:jc w:val="both"/>
      </w:pPr>
    </w:p>
    <w:p w:rsidR="00B478F2" w:rsidRPr="00656EE4" w:rsidRDefault="00B478F2" w:rsidP="00B478F2">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B478F2" w:rsidRPr="005D182F" w:rsidRDefault="00B478F2" w:rsidP="00B478F2">
      <w:pPr>
        <w:jc w:val="both"/>
      </w:pPr>
    </w:p>
    <w:p w:rsidR="00B478F2" w:rsidRPr="005D182F" w:rsidRDefault="00B478F2" w:rsidP="00B478F2">
      <w:pPr>
        <w:jc w:val="both"/>
      </w:pPr>
      <w:r w:rsidRPr="005D182F">
        <w:t xml:space="preserve">13. PODIZVAJALCI </w:t>
      </w:r>
    </w:p>
    <w:p w:rsidR="00B478F2" w:rsidRPr="005D182F" w:rsidRDefault="00B478F2" w:rsidP="00B478F2">
      <w:pPr>
        <w:jc w:val="both"/>
      </w:pPr>
    </w:p>
    <w:p w:rsidR="00B478F2" w:rsidRPr="005D182F" w:rsidRDefault="00B478F2" w:rsidP="00B478F2">
      <w:pPr>
        <w:jc w:val="both"/>
      </w:pPr>
      <w:r w:rsidRPr="005D182F">
        <w:t>Če bo ponudnik izvajal javno naročilo  s podizvajalci, mora v skladu z 94. členom ZJN-3 v ponudbi:</w:t>
      </w:r>
    </w:p>
    <w:p w:rsidR="00B478F2" w:rsidRPr="005D182F" w:rsidRDefault="00B478F2" w:rsidP="00B478F2">
      <w:pPr>
        <w:ind w:left="330"/>
        <w:jc w:val="both"/>
      </w:pPr>
      <w:r w:rsidRPr="005D182F">
        <w:t xml:space="preserve">– navesti vse podizvajalce ter vsak del javnega naročila, ki ga namerava oddati v  </w:t>
      </w:r>
    </w:p>
    <w:p w:rsidR="00B478F2" w:rsidRPr="005D182F" w:rsidRDefault="00B478F2" w:rsidP="00B478F2">
      <w:pPr>
        <w:ind w:left="330"/>
        <w:jc w:val="both"/>
      </w:pPr>
      <w:r w:rsidRPr="005D182F">
        <w:t xml:space="preserve">  </w:t>
      </w:r>
      <w:proofErr w:type="spellStart"/>
      <w:r w:rsidRPr="005D182F">
        <w:t>podizvajanje</w:t>
      </w:r>
      <w:proofErr w:type="spellEnd"/>
      <w:r w:rsidRPr="005D182F">
        <w:t>,</w:t>
      </w:r>
    </w:p>
    <w:p w:rsidR="00B478F2" w:rsidRPr="005D182F" w:rsidRDefault="00B478F2" w:rsidP="00B478F2">
      <w:pPr>
        <w:ind w:firstLine="330"/>
        <w:jc w:val="both"/>
      </w:pPr>
      <w:r w:rsidRPr="005D182F">
        <w:t>– kontaktne podatke in zakonite zastopnike predlaganih podizvajalcev,</w:t>
      </w:r>
    </w:p>
    <w:p w:rsidR="00B478F2" w:rsidRPr="005D182F" w:rsidRDefault="00B478F2" w:rsidP="00B478F2">
      <w:pPr>
        <w:ind w:firstLine="330"/>
        <w:jc w:val="both"/>
      </w:pPr>
      <w:r w:rsidRPr="005D182F">
        <w:t>– izpolnjene ESPD teh podizvajalcev v skladu z 79. členom ZJN-3 ter</w:t>
      </w:r>
    </w:p>
    <w:p w:rsidR="00B478F2" w:rsidRPr="005D182F" w:rsidRDefault="00B478F2" w:rsidP="00B478F2">
      <w:pPr>
        <w:ind w:firstLine="330"/>
        <w:jc w:val="both"/>
      </w:pPr>
      <w:r w:rsidRPr="005D182F">
        <w:t>– priložiti zahtevo podizvajalca za neposredno plačilo, če podizvajalec to zahteva.</w:t>
      </w:r>
    </w:p>
    <w:p w:rsidR="00B478F2" w:rsidRPr="005D182F" w:rsidRDefault="00B478F2" w:rsidP="00B478F2">
      <w:pPr>
        <w:jc w:val="both"/>
      </w:pPr>
    </w:p>
    <w:p w:rsidR="00B478F2" w:rsidRPr="005D182F" w:rsidRDefault="00B478F2" w:rsidP="00B478F2">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B478F2" w:rsidRPr="005D182F" w:rsidRDefault="00B478F2" w:rsidP="00B478F2">
      <w:pPr>
        <w:ind w:firstLine="330"/>
        <w:jc w:val="both"/>
      </w:pPr>
      <w:r w:rsidRPr="005D182F">
        <w:t>– glavni izvajalec v pogodbi pooblastiti naročnika, da na podlagi potrjenega računa oziroma situacije s strani glavnega izvajalca neposredno plačuje podizvajalcu,</w:t>
      </w:r>
    </w:p>
    <w:p w:rsidR="00B478F2" w:rsidRPr="005D182F" w:rsidRDefault="00B478F2" w:rsidP="00B478F2">
      <w:pPr>
        <w:ind w:firstLine="330"/>
        <w:jc w:val="both"/>
      </w:pPr>
      <w:r w:rsidRPr="005D182F">
        <w:t>– podizvajalec predložiti soglasje, na podlagi katerega naročnik namesto ponudnika poravna podizvajalčevo terjatev do ponudnika,</w:t>
      </w:r>
    </w:p>
    <w:p w:rsidR="00B478F2" w:rsidRPr="005D182F" w:rsidRDefault="00B478F2" w:rsidP="00B478F2">
      <w:pPr>
        <w:ind w:firstLine="330"/>
        <w:jc w:val="both"/>
      </w:pPr>
      <w:r w:rsidRPr="005D182F">
        <w:t>– glavni izvajalec svojemu računu ali situaciji priložiti račun ali situacijo podizvajalca, ki ga je predhodno potrdil.</w:t>
      </w:r>
    </w:p>
    <w:p w:rsidR="00B478F2" w:rsidRPr="005D182F" w:rsidRDefault="00B478F2" w:rsidP="00B478F2">
      <w:pPr>
        <w:jc w:val="both"/>
      </w:pPr>
    </w:p>
    <w:p w:rsidR="00B478F2" w:rsidRPr="005D182F" w:rsidRDefault="00B478F2" w:rsidP="00B478F2">
      <w:pPr>
        <w:jc w:val="both"/>
      </w:pPr>
      <w:r w:rsidRPr="005D182F">
        <w:t>Naročnik bo zavrnil vsakega podizvajalca, če zanj obstajajo razlogi za izključitev iz prvega, drugega ali četrtega odstavka 75. člena ZJN-3.</w:t>
      </w:r>
    </w:p>
    <w:p w:rsidR="00B478F2" w:rsidRPr="005D182F" w:rsidRDefault="00B478F2" w:rsidP="00B478F2">
      <w:pPr>
        <w:jc w:val="both"/>
      </w:pPr>
    </w:p>
    <w:p w:rsidR="00B478F2" w:rsidRPr="005D182F" w:rsidRDefault="00B478F2" w:rsidP="00B478F2">
      <w:pPr>
        <w:jc w:val="both"/>
      </w:pPr>
      <w:r w:rsidRPr="005D182F">
        <w:t xml:space="preserve">14. SKUPNA PONUDBA </w:t>
      </w:r>
    </w:p>
    <w:p w:rsidR="00B478F2" w:rsidRPr="005D182F" w:rsidRDefault="00B478F2" w:rsidP="00B478F2">
      <w:pPr>
        <w:jc w:val="both"/>
      </w:pPr>
    </w:p>
    <w:p w:rsidR="00B478F2" w:rsidRPr="005D182F" w:rsidRDefault="00B478F2" w:rsidP="00B478F2">
      <w:pPr>
        <w:jc w:val="both"/>
      </w:pPr>
      <w:r w:rsidRPr="005D182F">
        <w:t xml:space="preserve">Ponudbo lahko predloži skupina ponudnikov, ki mora predložiti izjavo, da bodo predložili </w:t>
      </w:r>
    </w:p>
    <w:p w:rsidR="00B478F2" w:rsidRPr="005D182F" w:rsidRDefault="00B478F2" w:rsidP="00B478F2">
      <w:pPr>
        <w:jc w:val="both"/>
      </w:pPr>
      <w:r w:rsidRPr="005D182F">
        <w:t xml:space="preserve">pravni akt (sporazum ali pogodbo) o skupni izvedbi naročila v primeru, da bodo izbrani na </w:t>
      </w:r>
    </w:p>
    <w:p w:rsidR="00B478F2" w:rsidRPr="005D182F" w:rsidRDefault="00B478F2" w:rsidP="00B478F2">
      <w:pPr>
        <w:jc w:val="both"/>
      </w:pPr>
      <w:r w:rsidRPr="005D182F">
        <w:t xml:space="preserve">javnem razpisu. </w:t>
      </w:r>
    </w:p>
    <w:p w:rsidR="00B478F2" w:rsidRPr="005D182F" w:rsidRDefault="00B478F2" w:rsidP="00B478F2">
      <w:pPr>
        <w:jc w:val="both"/>
      </w:pPr>
    </w:p>
    <w:p w:rsidR="00B478F2" w:rsidRPr="005D182F" w:rsidRDefault="00B478F2" w:rsidP="00B478F2">
      <w:pPr>
        <w:jc w:val="both"/>
      </w:pPr>
      <w:r w:rsidRPr="005D182F">
        <w:t xml:space="preserve">Pravni akt o skupni izvedbi javnega naročila mora natančno opredeliti naloge in odgovornosti </w:t>
      </w:r>
    </w:p>
    <w:p w:rsidR="00B478F2" w:rsidRPr="005D182F" w:rsidRDefault="00B478F2" w:rsidP="00B478F2">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B478F2" w:rsidRPr="005D182F" w:rsidRDefault="00B478F2" w:rsidP="00B478F2">
      <w:pPr>
        <w:jc w:val="both"/>
      </w:pPr>
      <w:r w:rsidRPr="005D182F">
        <w:t xml:space="preserve">neomejeno solidarno. </w:t>
      </w:r>
    </w:p>
    <w:p w:rsidR="00B478F2" w:rsidRPr="005D182F" w:rsidRDefault="00B478F2" w:rsidP="00B478F2">
      <w:pPr>
        <w:jc w:val="both"/>
      </w:pPr>
    </w:p>
    <w:p w:rsidR="00B478F2" w:rsidRPr="005D182F" w:rsidRDefault="00B478F2" w:rsidP="00B478F2">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B478F2" w:rsidRPr="005D182F" w:rsidRDefault="00B478F2" w:rsidP="00B478F2">
      <w:pPr>
        <w:jc w:val="both"/>
      </w:pPr>
      <w:r w:rsidRPr="005D182F">
        <w:t>Vsi ponudniki v skupni ponudbi morajo podati dokumente, ki se nanašajo na dokazovanje navedenih pogojev posamično. Ostale pogoje pa ponudniki izpolnjujejo skupno/kumulativno.</w:t>
      </w:r>
    </w:p>
    <w:p w:rsidR="00B478F2" w:rsidRPr="005D182F" w:rsidRDefault="00B478F2" w:rsidP="00B478F2">
      <w:pPr>
        <w:jc w:val="both"/>
      </w:pPr>
    </w:p>
    <w:p w:rsidR="00B478F2" w:rsidRPr="005D182F" w:rsidRDefault="00B478F2" w:rsidP="00B478F2">
      <w:pPr>
        <w:jc w:val="both"/>
      </w:pPr>
      <w:r w:rsidRPr="005D182F">
        <w:t xml:space="preserve">15. FINANČNA ZAVAROVANJA </w:t>
      </w:r>
    </w:p>
    <w:p w:rsidR="00B478F2" w:rsidRPr="005D182F" w:rsidRDefault="00B478F2" w:rsidP="00B478F2">
      <w:pPr>
        <w:jc w:val="both"/>
      </w:pPr>
    </w:p>
    <w:p w:rsidR="00B478F2" w:rsidRDefault="00B478F2" w:rsidP="00B478F2">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w:t>
      </w:r>
      <w:r w:rsidR="00377F65">
        <w:t>osti v višini 10</w:t>
      </w:r>
      <w:r>
        <w:t xml:space="preserve">% pogodbene vrednosti z DDV.  </w:t>
      </w:r>
    </w:p>
    <w:p w:rsidR="00B478F2" w:rsidRDefault="00B478F2" w:rsidP="00B478F2">
      <w:pPr>
        <w:jc w:val="both"/>
      </w:pPr>
    </w:p>
    <w:p w:rsidR="00B478F2" w:rsidRPr="005D182F" w:rsidRDefault="00B478F2" w:rsidP="00B478F2">
      <w:pPr>
        <w:jc w:val="both"/>
      </w:pPr>
      <w:r w:rsidRPr="005D182F">
        <w:t xml:space="preserve">16. VARIANTNA PONUDBA </w:t>
      </w:r>
    </w:p>
    <w:p w:rsidR="00B478F2" w:rsidRPr="005D182F" w:rsidRDefault="00B478F2" w:rsidP="00B478F2">
      <w:pPr>
        <w:jc w:val="both"/>
      </w:pPr>
    </w:p>
    <w:p w:rsidR="00B478F2" w:rsidRPr="005D182F" w:rsidRDefault="00B478F2" w:rsidP="00B478F2">
      <w:pPr>
        <w:jc w:val="both"/>
      </w:pPr>
      <w:r w:rsidRPr="005D182F">
        <w:t xml:space="preserve"> Variantne ponudbe se ne bodo upoštevale. </w:t>
      </w:r>
    </w:p>
    <w:p w:rsidR="00B478F2" w:rsidRPr="005D182F" w:rsidRDefault="00B478F2" w:rsidP="00B478F2">
      <w:pPr>
        <w:jc w:val="both"/>
      </w:pPr>
    </w:p>
    <w:p w:rsidR="00B478F2" w:rsidRPr="005D182F" w:rsidRDefault="00B478F2" w:rsidP="00B478F2">
      <w:pPr>
        <w:jc w:val="both"/>
      </w:pPr>
      <w:r w:rsidRPr="005D182F">
        <w:t xml:space="preserve">17. VELJAVNOST PONUDBE </w:t>
      </w:r>
    </w:p>
    <w:p w:rsidR="00B478F2" w:rsidRPr="005D182F" w:rsidRDefault="00B478F2" w:rsidP="00B478F2">
      <w:pPr>
        <w:jc w:val="both"/>
      </w:pPr>
    </w:p>
    <w:p w:rsidR="00B478F2" w:rsidRPr="005D182F" w:rsidRDefault="00B478F2" w:rsidP="00B478F2">
      <w:pPr>
        <w:jc w:val="both"/>
      </w:pPr>
      <w:r w:rsidRPr="005D182F">
        <w:t xml:space="preserve">Ponudba mora veljati do vključno </w:t>
      </w:r>
      <w:r>
        <w:t>3</w:t>
      </w:r>
      <w:r w:rsidR="008417E0">
        <w:t>0</w:t>
      </w:r>
      <w:r>
        <w:t>.</w:t>
      </w:r>
      <w:r w:rsidR="008417E0">
        <w:t>6</w:t>
      </w:r>
      <w:r>
        <w:t>.2017</w:t>
      </w:r>
      <w:r w:rsidRPr="005D182F">
        <w:t>.</w:t>
      </w:r>
    </w:p>
    <w:p w:rsidR="00B478F2" w:rsidRPr="005D182F" w:rsidRDefault="00B478F2" w:rsidP="00B478F2">
      <w:pPr>
        <w:jc w:val="both"/>
      </w:pPr>
    </w:p>
    <w:p w:rsidR="00B478F2" w:rsidRPr="005D182F" w:rsidRDefault="00B478F2" w:rsidP="00B478F2">
      <w:pPr>
        <w:jc w:val="both"/>
      </w:pPr>
      <w:r w:rsidRPr="005D182F">
        <w:t xml:space="preserve">18. RAVNANJA NAROČNIKA IN PONUDNIKOV </w:t>
      </w:r>
    </w:p>
    <w:p w:rsidR="00B478F2" w:rsidRPr="005D182F" w:rsidRDefault="00B478F2" w:rsidP="00B478F2">
      <w:pPr>
        <w:jc w:val="both"/>
      </w:pPr>
    </w:p>
    <w:p w:rsidR="00B478F2" w:rsidRPr="005D182F" w:rsidRDefault="00B478F2" w:rsidP="00B478F2">
      <w:pPr>
        <w:jc w:val="both"/>
      </w:pPr>
      <w:r w:rsidRPr="005D182F">
        <w:t xml:space="preserve">V času razpisa naročnik in ponudniki ne smejo izvajati dejanj, ki bi vnaprej določila izbiro </w:t>
      </w:r>
    </w:p>
    <w:p w:rsidR="00B478F2" w:rsidRPr="005D182F" w:rsidRDefault="00B478F2" w:rsidP="00B478F2">
      <w:pPr>
        <w:jc w:val="both"/>
      </w:pPr>
      <w:r w:rsidRPr="005D182F">
        <w:t xml:space="preserve">določene ponudbe. </w:t>
      </w:r>
    </w:p>
    <w:p w:rsidR="00B478F2" w:rsidRPr="005D182F" w:rsidRDefault="00B478F2" w:rsidP="00B478F2">
      <w:pPr>
        <w:jc w:val="both"/>
      </w:pPr>
    </w:p>
    <w:p w:rsidR="00B478F2" w:rsidRPr="005D182F" w:rsidRDefault="00B478F2" w:rsidP="00B478F2">
      <w:pPr>
        <w:jc w:val="both"/>
      </w:pPr>
      <w:r w:rsidRPr="005D182F">
        <w:t xml:space="preserve">V času od izbire ponudbe do začetka veljavnosti pogodbe naročnik in ponudnik ne smeta izvajati dejanj, ki bi lahko povzročila, da pogodbe ne bi pričel veljati ali da ne bi bil izpolnjen. </w:t>
      </w:r>
    </w:p>
    <w:p w:rsidR="00B478F2" w:rsidRPr="005D182F" w:rsidRDefault="00B478F2" w:rsidP="00B478F2">
      <w:pPr>
        <w:jc w:val="both"/>
      </w:pPr>
    </w:p>
    <w:p w:rsidR="00B478F2" w:rsidRPr="005D182F" w:rsidRDefault="00B478F2" w:rsidP="00B478F2">
      <w:pPr>
        <w:jc w:val="both"/>
      </w:pPr>
      <w:r w:rsidRPr="005D182F">
        <w:t xml:space="preserve">V primeru ustavitve postopka ne sme nobena stran pričenjati in izvajati postopkov, ki bi </w:t>
      </w:r>
    </w:p>
    <w:p w:rsidR="00B478F2" w:rsidRPr="005D182F" w:rsidRDefault="00B478F2" w:rsidP="00B478F2">
      <w:pPr>
        <w:jc w:val="both"/>
      </w:pPr>
      <w:r w:rsidRPr="005D182F">
        <w:t xml:space="preserve">onemogočali razveljavitev ali spremembo odločitve o izbiri izvajalca ali ki bi vplivali na </w:t>
      </w:r>
    </w:p>
    <w:p w:rsidR="00B478F2" w:rsidRPr="005D182F" w:rsidRDefault="00B478F2" w:rsidP="00B478F2">
      <w:pPr>
        <w:jc w:val="both"/>
      </w:pPr>
      <w:r w:rsidRPr="005D182F">
        <w:t xml:space="preserve">nepristranskost revizijske komisije. </w:t>
      </w:r>
    </w:p>
    <w:p w:rsidR="00B478F2" w:rsidRPr="005D182F" w:rsidRDefault="00B478F2" w:rsidP="00B478F2">
      <w:pPr>
        <w:jc w:val="both"/>
      </w:pPr>
    </w:p>
    <w:p w:rsidR="00B478F2" w:rsidRPr="005D182F" w:rsidRDefault="00B478F2" w:rsidP="00B478F2">
      <w:pPr>
        <w:jc w:val="both"/>
      </w:pPr>
      <w:r w:rsidRPr="005D182F">
        <w:t xml:space="preserve">Naročnik bo lahko pred sklenitvijo pogodbe preveril obstoj in vsebino podatkov iz izbrane ponudbe oziroma drugih navedb iz ponudbe. </w:t>
      </w:r>
    </w:p>
    <w:p w:rsidR="00B478F2" w:rsidRPr="005D182F" w:rsidRDefault="00B478F2" w:rsidP="00B478F2">
      <w:pPr>
        <w:jc w:val="both"/>
      </w:pPr>
    </w:p>
    <w:p w:rsidR="00B478F2" w:rsidRPr="005D182F" w:rsidRDefault="00B478F2" w:rsidP="00B478F2">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B478F2" w:rsidRPr="005D182F" w:rsidRDefault="00B478F2" w:rsidP="00B478F2">
      <w:pPr>
        <w:jc w:val="both"/>
      </w:pPr>
    </w:p>
    <w:p w:rsidR="00B478F2" w:rsidRPr="005D182F" w:rsidRDefault="00B478F2" w:rsidP="00B478F2">
      <w:pPr>
        <w:pStyle w:val="Telobesedila"/>
        <w:spacing w:after="0"/>
        <w:jc w:val="both"/>
      </w:pPr>
      <w:r w:rsidRPr="005D182F">
        <w:lastRenderedPageBreak/>
        <w:t>Naročnik bo ponudniku zagotovil varovanje podatkov, ki se glede na določbe zakona, ki ureja varstvo osebnih podatkov, tajne podatke ali gospodarske družbe, štejejo za osebne ali tajne podatke ali poslovno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B478F2" w:rsidRPr="005D182F" w:rsidRDefault="00B478F2" w:rsidP="00B478F2">
      <w:pPr>
        <w:pStyle w:val="Telobesedila"/>
        <w:spacing w:after="0"/>
        <w:jc w:val="both"/>
      </w:pPr>
    </w:p>
    <w:p w:rsidR="00B478F2" w:rsidRPr="005D182F" w:rsidRDefault="00B478F2" w:rsidP="00B478F2">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5D182F">
        <w:rPr>
          <w:rFonts w:ascii="Times New Roman" w:hAnsi="Times New Roman" w:cs="Times New Roman"/>
          <w:b w:val="0"/>
          <w:i w:val="0"/>
          <w:sz w:val="24"/>
          <w:szCs w:val="24"/>
        </w:rPr>
        <w:t xml:space="preserve">20. OBVESTILO O ODDAJI NAROČILA IN SKLENITEV </w:t>
      </w:r>
      <w:bookmarkEnd w:id="0"/>
      <w:bookmarkEnd w:id="1"/>
      <w:r>
        <w:rPr>
          <w:rFonts w:ascii="Times New Roman" w:hAnsi="Times New Roman" w:cs="Times New Roman"/>
          <w:b w:val="0"/>
          <w:i w:val="0"/>
          <w:sz w:val="24"/>
          <w:szCs w:val="24"/>
        </w:rPr>
        <w:t>OKVIRNEGA SPORAZUMA</w:t>
      </w:r>
    </w:p>
    <w:p w:rsidR="00B478F2" w:rsidRPr="005D182F" w:rsidRDefault="00B478F2" w:rsidP="00B478F2">
      <w:pPr>
        <w:jc w:val="both"/>
      </w:pPr>
    </w:p>
    <w:p w:rsidR="00B478F2" w:rsidRPr="005D182F" w:rsidRDefault="00B478F2" w:rsidP="00B478F2">
      <w:pPr>
        <w:pStyle w:val="Telobesedila"/>
        <w:spacing w:after="0"/>
        <w:jc w:val="both"/>
      </w:pPr>
      <w:r w:rsidRPr="005D182F">
        <w:t xml:space="preserve">Naročnik bo odločitev o oddaji naročila objavil na Portalu Javnih naročil. </w:t>
      </w:r>
    </w:p>
    <w:p w:rsidR="00B478F2" w:rsidRPr="005D182F" w:rsidRDefault="00B478F2" w:rsidP="00B478F2">
      <w:pPr>
        <w:pStyle w:val="Telobesedila"/>
        <w:spacing w:after="0"/>
        <w:jc w:val="both"/>
      </w:pPr>
    </w:p>
    <w:p w:rsidR="00B478F2" w:rsidRPr="005D182F" w:rsidRDefault="00B478F2" w:rsidP="00B478F2">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Pr>
          <w:color w:val="auto"/>
          <w:sz w:val="24"/>
          <w:szCs w:val="24"/>
        </w:rPr>
        <w:t>okvirni sporazum</w:t>
      </w:r>
      <w:r w:rsidRPr="005D182F">
        <w:rPr>
          <w:color w:val="auto"/>
          <w:sz w:val="24"/>
          <w:szCs w:val="24"/>
        </w:rPr>
        <w:t xml:space="preserve"> o dobavi po  vzorcu, ki je sestavni del dokumentacije v zvezi z oddajo javnega naročila.</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Ponudnik mora podpisati </w:t>
      </w:r>
      <w:r>
        <w:t>okvirni sporazum</w:t>
      </w:r>
      <w:r w:rsidRPr="005D182F">
        <w:t xml:space="preserve"> v roku 10 dni od prejema </w:t>
      </w:r>
      <w:r>
        <w:t>okvirnega sporazuma</w:t>
      </w:r>
      <w:r w:rsidRPr="005D182F">
        <w:t xml:space="preserve"> ter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t>Okvirni sporazum</w:t>
      </w:r>
      <w:r w:rsidRPr="005D182F">
        <w:t xml:space="preserve"> o izvedbi javnega naročila postane veljavna pod pogojem, da izbrani ponudnik preloži finančno zavarovanje za dobro izvedbo pogodbenih obveznosti. </w:t>
      </w:r>
    </w:p>
    <w:p w:rsidR="00B478F2" w:rsidRPr="005D182F" w:rsidRDefault="00B478F2" w:rsidP="00B478F2">
      <w:pPr>
        <w:pStyle w:val="Telobesedila"/>
        <w:spacing w:after="0"/>
        <w:jc w:val="both"/>
        <w:rPr>
          <w:b/>
          <w:i/>
        </w:rPr>
      </w:pPr>
      <w:r w:rsidRPr="005D182F">
        <w:t xml:space="preserve"> </w:t>
      </w:r>
    </w:p>
    <w:p w:rsidR="00B478F2" w:rsidRPr="005D182F" w:rsidRDefault="00B478F2" w:rsidP="00B478F2">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opozarja ponudnika:</w:t>
      </w:r>
    </w:p>
    <w:p w:rsidR="00B478F2" w:rsidRPr="005D182F" w:rsidRDefault="00B478F2" w:rsidP="00B478F2">
      <w:pPr>
        <w:pStyle w:val="Telobesedila"/>
        <w:numPr>
          <w:ilvl w:val="0"/>
          <w:numId w:val="3"/>
        </w:numPr>
        <w:spacing w:after="0"/>
        <w:jc w:val="both"/>
      </w:pPr>
      <w:r w:rsidRPr="005D182F">
        <w:lastRenderedPageBreak/>
        <w:t>da v času od objave javnega naročila do izdaje odločitve o javnem naročilu ne sme pričenjati ali izvajati dejanj, ki bi vnaprej določila izbiro določene ponudbe,</w:t>
      </w:r>
    </w:p>
    <w:p w:rsidR="00B478F2" w:rsidRPr="005D182F" w:rsidRDefault="00B478F2" w:rsidP="00B478F2">
      <w:pPr>
        <w:pStyle w:val="Telobesedila"/>
        <w:numPr>
          <w:ilvl w:val="0"/>
          <w:numId w:val="3"/>
        </w:numPr>
        <w:spacing w:after="0"/>
        <w:jc w:val="both"/>
      </w:pPr>
      <w:r w:rsidRPr="005D182F">
        <w:t xml:space="preserve">da v času od izbire ponudnika do pričetka veljavnosti </w:t>
      </w:r>
      <w:r>
        <w:t>okvirnega sporazuma</w:t>
      </w:r>
      <w:r w:rsidRPr="005D182F">
        <w:t xml:space="preserve"> ne sme pričenjati dejanj, ki bi lahko povzročila, da </w:t>
      </w:r>
      <w:r>
        <w:t>okvirni sporazum</w:t>
      </w:r>
      <w:r w:rsidRPr="005D182F">
        <w:t xml:space="preserve"> ne bi pričel</w:t>
      </w:r>
      <w:r>
        <w:t xml:space="preserve"> </w:t>
      </w:r>
      <w:r w:rsidRPr="005D182F">
        <w:t>ve</w:t>
      </w:r>
      <w:r>
        <w:t>ljati ali ne bi bila izpolnjena.</w:t>
      </w:r>
    </w:p>
    <w:p w:rsidR="00B478F2" w:rsidRPr="005D182F" w:rsidRDefault="00B478F2" w:rsidP="00B478F2">
      <w:pPr>
        <w:pStyle w:val="Naslov3"/>
        <w:spacing w:before="0" w:after="0"/>
        <w:jc w:val="both"/>
        <w:rPr>
          <w:rFonts w:ascii="Times New Roman" w:hAnsi="Times New Roman" w:cs="Times New Roman"/>
          <w:sz w:val="24"/>
          <w:szCs w:val="24"/>
        </w:rPr>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Naročnik si ob izpolnjenih pogojih iz 90. člena ZJN-3 pridržuje pravico, da ne izbere nobene ponudbe, oziroma, da z nobenim ponudnikom ne sklene </w:t>
      </w:r>
      <w:r>
        <w:t>okvirnega sporazuma</w:t>
      </w:r>
      <w:r w:rsidRPr="005D182F">
        <w:t xml:space="preserve"> in sicer brez povrnitve kakršnih koli stroškov ali škode.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22. VLOŽITEV ZAHTEVKA ZA REVIZIJO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B478F2" w:rsidRPr="005D182F" w:rsidRDefault="00B478F2" w:rsidP="00B478F2">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se vloži v rokih in na način, kot je določen v ZPVPJN.</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B478F2" w:rsidRPr="005D182F" w:rsidRDefault="00B478F2" w:rsidP="00B478F2">
      <w:pPr>
        <w:jc w:val="both"/>
      </w:pPr>
      <w:r w:rsidRPr="005D182F">
        <w:br w:type="page"/>
      </w:r>
      <w:r w:rsidRPr="005D182F">
        <w:lastRenderedPageBreak/>
        <w:t xml:space="preserve">Obrazec št. 1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PONUDNIK </w:t>
      </w:r>
    </w:p>
    <w:p w:rsidR="00B478F2" w:rsidRPr="005D182F" w:rsidRDefault="00B478F2" w:rsidP="00B478F2">
      <w:pPr>
        <w:jc w:val="both"/>
      </w:pPr>
    </w:p>
    <w:p w:rsidR="00B478F2" w:rsidRPr="005D182F" w:rsidRDefault="00B478F2" w:rsidP="00B478F2">
      <w:pPr>
        <w:jc w:val="both"/>
      </w:pPr>
      <w:r w:rsidRPr="005D182F">
        <w:t xml:space="preserve">_________________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Jadranska c. 31, 6280 Ankaran</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PONUDBA št.________, z dne __________</w:t>
      </w:r>
    </w:p>
    <w:p w:rsidR="00B478F2" w:rsidRPr="005D182F" w:rsidRDefault="00B478F2" w:rsidP="00B478F2">
      <w:pPr>
        <w:jc w:val="both"/>
      </w:pPr>
    </w:p>
    <w:p w:rsidR="00B478F2" w:rsidRPr="005D182F" w:rsidRDefault="00B478F2" w:rsidP="00B478F2">
      <w:pPr>
        <w:jc w:val="both"/>
      </w:pPr>
      <w:r w:rsidRPr="005D182F">
        <w:t xml:space="preserve">Na podlagi javnega naročila za </w:t>
      </w:r>
      <w:r>
        <w:t>dobavo</w:t>
      </w:r>
      <w:r w:rsidRPr="005D182F">
        <w:rPr>
          <w:b/>
        </w:rPr>
        <w:t>________________________________</w:t>
      </w:r>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B478F2" w:rsidRPr="005D182F" w:rsidRDefault="00B478F2" w:rsidP="00B478F2">
      <w:pPr>
        <w:jc w:val="both"/>
        <w:rPr>
          <w:sz w:val="23"/>
          <w:szCs w:val="23"/>
        </w:rPr>
      </w:pPr>
    </w:p>
    <w:p w:rsidR="00B478F2" w:rsidRPr="005D182F" w:rsidRDefault="00B478F2" w:rsidP="00B478F2">
      <w:pPr>
        <w:jc w:val="both"/>
      </w:pPr>
      <w:r w:rsidRPr="005D182F">
        <w:t>Veljavnost ponudbe do ____________________________________________</w:t>
      </w:r>
    </w:p>
    <w:p w:rsidR="00B478F2" w:rsidRDefault="00B478F2" w:rsidP="00B478F2">
      <w:pPr>
        <w:ind w:left="3540" w:firstLine="708"/>
        <w:jc w:val="both"/>
        <w:rPr>
          <w:sz w:val="16"/>
          <w:szCs w:val="16"/>
        </w:rPr>
      </w:pPr>
      <w:r w:rsidRPr="005D182F">
        <w:rPr>
          <w:sz w:val="16"/>
          <w:szCs w:val="16"/>
        </w:rPr>
        <w:t>(vpišite datum)</w:t>
      </w:r>
    </w:p>
    <w:p w:rsidR="00B478F2" w:rsidRPr="005D182F" w:rsidRDefault="00B478F2" w:rsidP="00B478F2">
      <w:pPr>
        <w:ind w:firstLine="708"/>
        <w:jc w:val="both"/>
        <w:rPr>
          <w:sz w:val="16"/>
          <w:szCs w:val="16"/>
        </w:rPr>
      </w:pPr>
    </w:p>
    <w:p w:rsidR="00B478F2" w:rsidRPr="005D182F" w:rsidRDefault="00B478F2" w:rsidP="00B478F2">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Firma oz .ime</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Naslov oz. sedež</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120"/>
        </w:trPr>
        <w:tc>
          <w:tcPr>
            <w:tcW w:w="2764" w:type="dxa"/>
            <w:shd w:val="clear" w:color="auto" w:fill="E0E0E0"/>
          </w:tcPr>
          <w:p w:rsidR="00B478F2" w:rsidRPr="005D182F" w:rsidRDefault="00B478F2" w:rsidP="00B9262E">
            <w:pPr>
              <w:jc w:val="both"/>
              <w:rPr>
                <w:b/>
                <w:bCs/>
              </w:rPr>
            </w:pPr>
            <w:r w:rsidRPr="005D182F">
              <w:rPr>
                <w:b/>
                <w:bCs/>
              </w:rPr>
              <w:t>Zakoniti zastopnik</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p w:rsidR="00B478F2" w:rsidRPr="005D182F" w:rsidRDefault="00B478F2" w:rsidP="00B9262E">
            <w:pPr>
              <w:jc w:val="both"/>
              <w:rPr>
                <w:sz w:val="16"/>
                <w:szCs w:val="16"/>
              </w:rPr>
            </w:pPr>
          </w:p>
        </w:tc>
      </w:tr>
      <w:tr w:rsidR="00B478F2" w:rsidRPr="005D182F" w:rsidTr="00B9262E">
        <w:tc>
          <w:tcPr>
            <w:tcW w:w="2764" w:type="dxa"/>
            <w:shd w:val="clear" w:color="auto" w:fill="E0E0E0"/>
          </w:tcPr>
          <w:p w:rsidR="00B478F2" w:rsidRPr="005D182F" w:rsidRDefault="00B478F2" w:rsidP="00B9262E">
            <w:pPr>
              <w:jc w:val="both"/>
              <w:rPr>
                <w:b/>
                <w:bCs/>
              </w:rPr>
            </w:pPr>
            <w:r w:rsidRPr="005D182F">
              <w:rPr>
                <w:b/>
                <w:bCs/>
              </w:rPr>
              <w:t>Identifikacijska številka za DDV</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Matična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transakcijskega računa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665"/>
        </w:trPr>
        <w:tc>
          <w:tcPr>
            <w:tcW w:w="2764" w:type="dxa"/>
            <w:shd w:val="clear" w:color="auto" w:fill="E0E0E0"/>
          </w:tcPr>
          <w:p w:rsidR="00B478F2" w:rsidRPr="005D182F" w:rsidRDefault="00B478F2" w:rsidP="00B9262E">
            <w:pPr>
              <w:jc w:val="both"/>
              <w:rPr>
                <w:b/>
                <w:bCs/>
              </w:rPr>
            </w:pPr>
            <w:r w:rsidRPr="005D182F">
              <w:rPr>
                <w:b/>
                <w:bCs/>
              </w:rPr>
              <w:t>Telefonska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Naslov elektronske pošte</w:t>
            </w:r>
          </w:p>
          <w:p w:rsidR="00B478F2" w:rsidRPr="005D182F" w:rsidRDefault="00B478F2" w:rsidP="00B9262E">
            <w:pPr>
              <w:jc w:val="both"/>
              <w:rPr>
                <w:b/>
                <w:bCs/>
              </w:rPr>
            </w:pPr>
            <w:r>
              <w:rPr>
                <w:b/>
                <w:bCs/>
              </w:rPr>
              <w:t>za sporočanje ponudniku</w:t>
            </w: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telefaksa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Kontaktna oseba</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Odgovorna oseba za podpis pogodbe</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bl>
    <w:p w:rsidR="00B478F2" w:rsidRPr="005D182F" w:rsidRDefault="00B478F2" w:rsidP="00B478F2">
      <w:pPr>
        <w:jc w:val="both"/>
        <w:rPr>
          <w:b/>
        </w:rPr>
      </w:pPr>
    </w:p>
    <w:p w:rsidR="00B478F2" w:rsidRPr="005D182F" w:rsidRDefault="00B478F2" w:rsidP="00B478F2">
      <w:pPr>
        <w:jc w:val="both"/>
        <w:rPr>
          <w:b/>
        </w:rPr>
      </w:pPr>
    </w:p>
    <w:p w:rsidR="00B478F2" w:rsidRPr="005D182F" w:rsidRDefault="00B478F2" w:rsidP="00B478F2">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B478F2" w:rsidRPr="005D182F" w:rsidTr="00B9262E">
        <w:tc>
          <w:tcPr>
            <w:tcW w:w="3528" w:type="dxa"/>
            <w:shd w:val="clear" w:color="auto" w:fill="auto"/>
          </w:tcPr>
          <w:p w:rsidR="00B478F2" w:rsidRPr="000023B8" w:rsidRDefault="00B478F2" w:rsidP="00B9262E">
            <w:pPr>
              <w:jc w:val="both"/>
              <w:rPr>
                <w:b/>
                <w:sz w:val="20"/>
                <w:szCs w:val="20"/>
              </w:rPr>
            </w:pPr>
          </w:p>
        </w:tc>
        <w:tc>
          <w:tcPr>
            <w:tcW w:w="2303" w:type="dxa"/>
            <w:shd w:val="clear" w:color="auto" w:fill="auto"/>
          </w:tcPr>
          <w:p w:rsidR="00B478F2" w:rsidRPr="000023B8" w:rsidRDefault="00B478F2" w:rsidP="00B9262E">
            <w:pPr>
              <w:jc w:val="both"/>
              <w:rPr>
                <w:sz w:val="20"/>
                <w:szCs w:val="20"/>
              </w:rPr>
            </w:pPr>
            <w:r w:rsidRPr="000023B8">
              <w:rPr>
                <w:sz w:val="20"/>
                <w:szCs w:val="20"/>
              </w:rPr>
              <w:t xml:space="preserve">Ponudbena </w:t>
            </w:r>
            <w:r>
              <w:rPr>
                <w:sz w:val="20"/>
                <w:szCs w:val="20"/>
              </w:rPr>
              <w:t xml:space="preserve">2-letna </w:t>
            </w:r>
            <w:r w:rsidRPr="000023B8">
              <w:rPr>
                <w:sz w:val="20"/>
                <w:szCs w:val="20"/>
              </w:rPr>
              <w:t>vrednost</w:t>
            </w:r>
            <w:r>
              <w:rPr>
                <w:sz w:val="20"/>
                <w:szCs w:val="20"/>
              </w:rPr>
              <w:t xml:space="preserve"> </w:t>
            </w:r>
            <w:r w:rsidRPr="000023B8">
              <w:rPr>
                <w:sz w:val="20"/>
                <w:szCs w:val="20"/>
              </w:rPr>
              <w:t xml:space="preserve">brez DDV </w:t>
            </w:r>
          </w:p>
        </w:tc>
        <w:tc>
          <w:tcPr>
            <w:tcW w:w="1477" w:type="dxa"/>
            <w:shd w:val="clear" w:color="auto" w:fill="auto"/>
          </w:tcPr>
          <w:p w:rsidR="00B478F2" w:rsidRPr="000023B8" w:rsidRDefault="00B478F2" w:rsidP="00AA2D50">
            <w:pPr>
              <w:jc w:val="both"/>
              <w:rPr>
                <w:sz w:val="20"/>
                <w:szCs w:val="20"/>
              </w:rPr>
            </w:pPr>
            <w:r w:rsidRPr="000023B8">
              <w:rPr>
                <w:sz w:val="20"/>
                <w:szCs w:val="20"/>
              </w:rPr>
              <w:t>Vrednost  DDV</w:t>
            </w:r>
          </w:p>
        </w:tc>
        <w:tc>
          <w:tcPr>
            <w:tcW w:w="2160" w:type="dxa"/>
            <w:shd w:val="clear" w:color="auto" w:fill="auto"/>
          </w:tcPr>
          <w:p w:rsidR="00B478F2" w:rsidRPr="000023B8" w:rsidRDefault="00B478F2" w:rsidP="00B9262E">
            <w:pPr>
              <w:jc w:val="both"/>
              <w:rPr>
                <w:sz w:val="20"/>
                <w:szCs w:val="20"/>
              </w:rPr>
            </w:pPr>
            <w:r w:rsidRPr="000023B8">
              <w:rPr>
                <w:sz w:val="20"/>
                <w:szCs w:val="20"/>
              </w:rPr>
              <w:t>Ponudbena</w:t>
            </w:r>
            <w:r>
              <w:rPr>
                <w:sz w:val="20"/>
                <w:szCs w:val="20"/>
              </w:rPr>
              <w:t xml:space="preserve"> 2-letna</w:t>
            </w:r>
            <w:r w:rsidRPr="000023B8">
              <w:rPr>
                <w:sz w:val="20"/>
                <w:szCs w:val="20"/>
              </w:rPr>
              <w:t xml:space="preserve"> vrednost z DDV</w:t>
            </w:r>
          </w:p>
        </w:tc>
      </w:tr>
      <w:tr w:rsidR="00B478F2" w:rsidRPr="005D182F" w:rsidTr="00B9262E">
        <w:tc>
          <w:tcPr>
            <w:tcW w:w="3528" w:type="dxa"/>
            <w:shd w:val="clear" w:color="auto" w:fill="auto"/>
          </w:tcPr>
          <w:p w:rsidR="00B9262E" w:rsidRPr="00B9262E" w:rsidRDefault="00B9262E" w:rsidP="00B9262E">
            <w:pPr>
              <w:jc w:val="both"/>
            </w:pPr>
            <w:r w:rsidRPr="00B9262E">
              <w:t>1.sklop: operacijski seti - po meri</w:t>
            </w:r>
          </w:p>
          <w:p w:rsidR="00B478F2" w:rsidRPr="00B9262E" w:rsidRDefault="00B478F2" w:rsidP="00B926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2.sklop: Set univerzalni</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3.sklop: Set za kolk</w:t>
            </w:r>
          </w:p>
          <w:p w:rsidR="00B478F2" w:rsidRPr="00B9262E" w:rsidRDefault="00B478F2" w:rsidP="00B9262E">
            <w:pPr>
              <w:jc w:val="both"/>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4.sklop: Set za koleno</w:t>
            </w:r>
          </w:p>
          <w:p w:rsidR="00B478F2" w:rsidRPr="00B9262E" w:rsidRDefault="00B478F2" w:rsidP="00B9262E">
            <w:pPr>
              <w:jc w:val="both"/>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5.sklop: Set za ramo</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6.sklop: operacijske rjuhe</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 xml:space="preserve">7.sklop: </w:t>
            </w:r>
            <w:proofErr w:type="spellStart"/>
            <w:r w:rsidRPr="00B9262E">
              <w:t>ekstremitetne</w:t>
            </w:r>
            <w:proofErr w:type="spellEnd"/>
            <w:r w:rsidRPr="00B9262E">
              <w:t xml:space="preserve"> rjuhe</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8.sklop: operacijske rjuhe za prednji pristop</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 xml:space="preserve">9.sklop: rjuhe za </w:t>
            </w:r>
            <w:proofErr w:type="spellStart"/>
            <w:r w:rsidRPr="00B9262E">
              <w:t>artroskopijo</w:t>
            </w:r>
            <w:proofErr w:type="spellEnd"/>
            <w:r w:rsidRPr="00B9262E">
              <w:t xml:space="preserve"> kolka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 xml:space="preserve">10.sklop: rjuhe za </w:t>
            </w:r>
            <w:proofErr w:type="spellStart"/>
            <w:r w:rsidRPr="00B9262E">
              <w:t>artroskopijo</w:t>
            </w:r>
            <w:proofErr w:type="spellEnd"/>
            <w:r w:rsidRPr="00B9262E">
              <w:t xml:space="preserve"> kolena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11.sklop. operacijske prevleke</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12. sklop: operacijske zaščite za RTG aparat</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13. sklop: operacijske zaščite za mini-CT lok</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14. sklop: operacijske zaščite za UZ-sondo</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15. sklop: operacijski dodatki za prekrivanje</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 xml:space="preserve">16.sklop: </w:t>
            </w:r>
            <w:proofErr w:type="spellStart"/>
            <w:r w:rsidRPr="00B9262E">
              <w:t>stockinete</w:t>
            </w:r>
            <w:proofErr w:type="spellEnd"/>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17.sklop: zbiralne vrečke</w:t>
            </w:r>
          </w:p>
          <w:p w:rsidR="00B478F2" w:rsidRPr="00B9262E" w:rsidRDefault="00B478F2" w:rsidP="00B9262E">
            <w:pPr>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9262E" w:rsidRPr="00B9262E" w:rsidRDefault="00B9262E" w:rsidP="00B9262E">
            <w:pPr>
              <w:jc w:val="both"/>
            </w:pPr>
            <w:r w:rsidRPr="00B9262E">
              <w:t>18.sklop: operacijski plašči</w:t>
            </w:r>
          </w:p>
          <w:p w:rsidR="00B478F2" w:rsidRPr="00B9262E" w:rsidRDefault="00B478F2" w:rsidP="00B9262E">
            <w:pPr>
              <w:jc w:val="both"/>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9262E" w:rsidRDefault="00B9262E" w:rsidP="00B9262E">
            <w:pPr>
              <w:jc w:val="both"/>
              <w:rPr>
                <w:bCs/>
                <w:iCs/>
                <w:sz w:val="20"/>
                <w:szCs w:val="20"/>
              </w:rPr>
            </w:pPr>
            <w:r w:rsidRPr="00B9262E">
              <w:t xml:space="preserve">19.sklop: </w:t>
            </w:r>
            <w:proofErr w:type="spellStart"/>
            <w:r w:rsidRPr="00B9262E">
              <w:t>incizijske</w:t>
            </w:r>
            <w:proofErr w:type="spellEnd"/>
            <w:r w:rsidRPr="00B9262E">
              <w:t xml:space="preserve"> folije</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B37AC6" w:rsidRDefault="00B37AC6" w:rsidP="00B37AC6">
            <w:pPr>
              <w:jc w:val="both"/>
              <w:rPr>
                <w:bCs/>
                <w:iCs/>
                <w:sz w:val="20"/>
                <w:szCs w:val="20"/>
              </w:rPr>
            </w:pPr>
            <w:r w:rsidRPr="00B37AC6">
              <w:t>20.sklop: zaščitne rjuhe za operacijske mize</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21.sklop: škornji</w:t>
            </w:r>
          </w:p>
          <w:p w:rsidR="00B37AC6" w:rsidRPr="00B37AC6" w:rsidRDefault="00B37AC6" w:rsidP="00B9262E">
            <w:pPr>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22.sklop: kirurške maske – tip 1</w:t>
            </w:r>
          </w:p>
          <w:p w:rsidR="00B37AC6" w:rsidRPr="00B37AC6" w:rsidRDefault="00B37AC6" w:rsidP="00B9262E">
            <w:pPr>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23.sklop: kirurške maske -tip II</w:t>
            </w:r>
          </w:p>
          <w:p w:rsidR="00B37AC6" w:rsidRPr="00B37AC6" w:rsidRDefault="00B37AC6" w:rsidP="00B9262E">
            <w:pPr>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24.sklop: kape ortopedske</w:t>
            </w:r>
          </w:p>
          <w:p w:rsidR="00B37AC6" w:rsidRPr="00B37AC6" w:rsidRDefault="00B37AC6" w:rsidP="00B37AC6">
            <w:pPr>
              <w:jc w:val="both"/>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25.sklop: kape bolniške</w:t>
            </w:r>
          </w:p>
          <w:p w:rsidR="00B37AC6" w:rsidRPr="00B37AC6" w:rsidRDefault="00B37AC6" w:rsidP="00B9262E">
            <w:pPr>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B37AC6" w:rsidRDefault="00B37AC6" w:rsidP="00B37AC6">
            <w:pPr>
              <w:jc w:val="both"/>
            </w:pPr>
            <w:r w:rsidRPr="00B37AC6">
              <w:t>26.sklop: prevleke za obuvala</w:t>
            </w:r>
          </w:p>
          <w:p w:rsidR="00B37AC6" w:rsidRPr="00B37AC6" w:rsidRDefault="00B37AC6" w:rsidP="00B9262E">
            <w:pPr>
              <w:rPr>
                <w:bCs/>
                <w:iCs/>
                <w:sz w:val="20"/>
                <w:szCs w:val="20"/>
              </w:rPr>
            </w:pP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lastRenderedPageBreak/>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lastRenderedPageBreak/>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lastRenderedPageBreak/>
              <w:t>EUR</w:t>
            </w:r>
          </w:p>
        </w:tc>
      </w:tr>
      <w:tr w:rsidR="00B37AC6" w:rsidRPr="005D182F" w:rsidTr="00B9262E">
        <w:tc>
          <w:tcPr>
            <w:tcW w:w="3528" w:type="dxa"/>
            <w:shd w:val="clear" w:color="auto" w:fill="auto"/>
          </w:tcPr>
          <w:p w:rsidR="00B37AC6" w:rsidRPr="00B37AC6" w:rsidRDefault="00B37AC6" w:rsidP="00B9262E">
            <w:pPr>
              <w:rPr>
                <w:bCs/>
                <w:iCs/>
                <w:sz w:val="20"/>
                <w:szCs w:val="20"/>
              </w:rPr>
            </w:pPr>
            <w:r w:rsidRPr="00B37AC6">
              <w:lastRenderedPageBreak/>
              <w:t>27.sklop: zaščitni plašči</w:t>
            </w:r>
          </w:p>
        </w:tc>
        <w:tc>
          <w:tcPr>
            <w:tcW w:w="2303"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1477"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c>
          <w:tcPr>
            <w:tcW w:w="2160" w:type="dxa"/>
            <w:shd w:val="clear" w:color="auto" w:fill="auto"/>
          </w:tcPr>
          <w:p w:rsidR="00B37AC6" w:rsidRPr="000023B8" w:rsidRDefault="00B37AC6" w:rsidP="00377F65">
            <w:pPr>
              <w:jc w:val="right"/>
              <w:rPr>
                <w:sz w:val="20"/>
                <w:szCs w:val="20"/>
              </w:rPr>
            </w:pPr>
          </w:p>
          <w:p w:rsidR="00B37AC6" w:rsidRPr="000023B8" w:rsidRDefault="00B37AC6" w:rsidP="00377F65">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240258" w:rsidRDefault="00B37AC6" w:rsidP="00B9262E">
            <w:pPr>
              <w:jc w:val="both"/>
              <w:rPr>
                <w:bCs/>
                <w:iCs/>
                <w:sz w:val="20"/>
                <w:szCs w:val="20"/>
              </w:rPr>
            </w:pPr>
          </w:p>
          <w:p w:rsidR="00B37AC6" w:rsidRPr="00240258" w:rsidRDefault="00B37AC6" w:rsidP="00B9262E">
            <w:pPr>
              <w:jc w:val="both"/>
              <w:rPr>
                <w:bCs/>
                <w:iCs/>
                <w:sz w:val="20"/>
                <w:szCs w:val="20"/>
              </w:rPr>
            </w:pPr>
            <w:r w:rsidRPr="00240258">
              <w:rPr>
                <w:bCs/>
                <w:iCs/>
                <w:sz w:val="20"/>
                <w:szCs w:val="20"/>
              </w:rPr>
              <w:t>SKUPAJ</w:t>
            </w:r>
          </w:p>
        </w:tc>
        <w:tc>
          <w:tcPr>
            <w:tcW w:w="2303"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1477"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2160"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r>
    </w:tbl>
    <w:p w:rsidR="00B478F2" w:rsidRPr="005D182F" w:rsidRDefault="00B478F2" w:rsidP="00B478F2">
      <w:pPr>
        <w:jc w:val="both"/>
        <w:rPr>
          <w:b/>
        </w:rPr>
      </w:pPr>
    </w:p>
    <w:p w:rsidR="00B478F2" w:rsidRDefault="00B478F2" w:rsidP="00B478F2">
      <w:pPr>
        <w:spacing w:after="200" w:line="276" w:lineRule="auto"/>
        <w:rPr>
          <w:b/>
          <w:bCs/>
          <w:iCs/>
        </w:rPr>
      </w:pPr>
    </w:p>
    <w:p w:rsidR="00B478F2" w:rsidRPr="005D182F" w:rsidRDefault="00B478F2" w:rsidP="00B478F2">
      <w:pPr>
        <w:jc w:val="both"/>
        <w:rPr>
          <w:b/>
          <w:bCs/>
          <w:iCs/>
        </w:rPr>
      </w:pPr>
      <w:r w:rsidRPr="005D182F">
        <w:rPr>
          <w:b/>
          <w:bCs/>
          <w:iCs/>
        </w:rPr>
        <w:t>NAVEDBA PONUDNIKA, NA KAKŠEN NAČIN DAJE PONUDBO:</w:t>
      </w:r>
    </w:p>
    <w:p w:rsidR="00B478F2" w:rsidRPr="005D182F" w:rsidRDefault="00B478F2" w:rsidP="00B478F2">
      <w:pPr>
        <w:jc w:val="both"/>
        <w:rPr>
          <w:b/>
        </w:rPr>
      </w:pPr>
    </w:p>
    <w:p w:rsidR="00B478F2" w:rsidRPr="005D182F" w:rsidRDefault="00B478F2" w:rsidP="00B478F2">
      <w:pPr>
        <w:ind w:firstLine="709"/>
        <w:jc w:val="both"/>
      </w:pPr>
      <w:r w:rsidRPr="005D182F">
        <w:rPr>
          <w:b/>
        </w:rPr>
        <w:t xml:space="preserve">Ponudbo dajemo </w:t>
      </w:r>
      <w:r w:rsidRPr="005D182F">
        <w:t>(obkrožite!):</w:t>
      </w:r>
    </w:p>
    <w:p w:rsidR="00B478F2" w:rsidRDefault="00B478F2" w:rsidP="00B478F2">
      <w:pPr>
        <w:pStyle w:val="Odstavekseznama"/>
        <w:numPr>
          <w:ilvl w:val="0"/>
          <w:numId w:val="43"/>
        </w:numPr>
        <w:jc w:val="both"/>
      </w:pPr>
      <w:r w:rsidRPr="005D182F">
        <w:t>samostojno</w:t>
      </w:r>
    </w:p>
    <w:p w:rsidR="00B478F2" w:rsidRPr="005D182F" w:rsidRDefault="00B478F2" w:rsidP="00B478F2">
      <w:pPr>
        <w:pStyle w:val="Odstavekseznama"/>
        <w:numPr>
          <w:ilvl w:val="0"/>
          <w:numId w:val="43"/>
        </w:numPr>
        <w:jc w:val="both"/>
      </w:pPr>
      <w:r>
        <w:t>s podizvajalci:  ______________________________</w:t>
      </w:r>
    </w:p>
    <w:p w:rsidR="00B478F2" w:rsidRPr="005D182F" w:rsidRDefault="00B478F2" w:rsidP="00B478F2">
      <w:pPr>
        <w:ind w:firstLine="709"/>
        <w:jc w:val="both"/>
      </w:pPr>
      <w:r>
        <w:t>c</w:t>
      </w:r>
      <w:r w:rsidRPr="005D182F">
        <w:t xml:space="preserve">) skupno ponudbo v skupini izvajalcev: </w:t>
      </w:r>
      <w:r w:rsidRPr="005D182F">
        <w:tab/>
        <w:t xml:space="preserve"> _____________________________</w:t>
      </w:r>
    </w:p>
    <w:p w:rsidR="00B478F2" w:rsidRPr="005D182F" w:rsidRDefault="00B478F2" w:rsidP="00B47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B478F2" w:rsidRPr="005D182F" w:rsidRDefault="00B478F2" w:rsidP="00B478F2">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B478F2" w:rsidRPr="005D182F" w:rsidRDefault="00B478F2" w:rsidP="00B478F2">
      <w:pPr>
        <w:pStyle w:val="BodyText22"/>
        <w:tabs>
          <w:tab w:val="left" w:pos="99"/>
          <w:tab w:val="left" w:pos="819"/>
        </w:tabs>
        <w:rPr>
          <w:rFonts w:ascii="Times New Roman" w:hAnsi="Times New Roman"/>
        </w:rPr>
      </w:pPr>
      <w:r w:rsidRPr="005D182F">
        <w:rPr>
          <w:rFonts w:ascii="Times New Roman" w:hAnsi="Times New Roman"/>
        </w:rPr>
        <w:tab/>
      </w:r>
    </w:p>
    <w:p w:rsidR="00B478F2" w:rsidRDefault="00B478F2" w:rsidP="00B478F2">
      <w:pPr>
        <w:jc w:val="both"/>
      </w:pPr>
    </w:p>
    <w:p w:rsidR="00B478F2" w:rsidRPr="005D182F" w:rsidRDefault="00B478F2" w:rsidP="00B478F2">
      <w:pPr>
        <w:jc w:val="both"/>
      </w:pPr>
      <w:r w:rsidRPr="005D182F">
        <w:t>Ta ponudba in vaš pisni sprejem ponudbe bosta oblikovala poslovno obveznost med nami.</w:t>
      </w:r>
    </w:p>
    <w:p w:rsidR="00B478F2" w:rsidRPr="005D182F" w:rsidRDefault="00B478F2" w:rsidP="00B478F2">
      <w:pPr>
        <w:jc w:val="both"/>
        <w:rPr>
          <w:b/>
          <w:bCs/>
        </w:rPr>
      </w:pPr>
    </w:p>
    <w:p w:rsidR="00B478F2" w:rsidRDefault="00B478F2" w:rsidP="00B478F2">
      <w:pPr>
        <w:jc w:val="both"/>
        <w:rPr>
          <w:b/>
          <w:bCs/>
        </w:rPr>
      </w:pPr>
    </w:p>
    <w:p w:rsidR="00B478F2" w:rsidRPr="005D182F" w:rsidRDefault="00B478F2" w:rsidP="00B478F2">
      <w:pPr>
        <w:jc w:val="both"/>
        <w:rPr>
          <w:b/>
          <w:bCs/>
        </w:rPr>
      </w:pPr>
      <w:r w:rsidRPr="005D182F">
        <w:rPr>
          <w:b/>
          <w:bCs/>
        </w:rPr>
        <w:t>Potrjujemo, da ta ponudba izpolnjuje vse zahteve iz dokumentacije v zvezi z javnim naročilom.</w:t>
      </w:r>
    </w:p>
    <w:p w:rsidR="00B478F2" w:rsidRPr="005D182F" w:rsidRDefault="00B478F2" w:rsidP="00B478F2">
      <w:pPr>
        <w:pStyle w:val="Noga"/>
        <w:tabs>
          <w:tab w:val="clear" w:pos="4536"/>
          <w:tab w:val="clear" w:pos="9072"/>
        </w:tabs>
        <w:jc w:val="both"/>
      </w:pPr>
    </w:p>
    <w:p w:rsidR="00B478F2" w:rsidRPr="005D182F" w:rsidRDefault="00B478F2" w:rsidP="00B478F2">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B478F2" w:rsidRPr="005D182F" w:rsidTr="00B9262E">
        <w:tc>
          <w:tcPr>
            <w:tcW w:w="4747"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kraj in datum</w:t>
            </w:r>
          </w:p>
        </w:tc>
        <w:tc>
          <w:tcPr>
            <w:tcW w:w="4748"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ime in naziv zakonitega zastopnika</w:t>
            </w:r>
          </w:p>
          <w:p w:rsidR="00B478F2" w:rsidRPr="005D182F" w:rsidRDefault="00B478F2" w:rsidP="00B9262E">
            <w:pPr>
              <w:jc w:val="both"/>
            </w:pPr>
            <w:r w:rsidRPr="005D182F">
              <w:t>______________________________</w:t>
            </w:r>
          </w:p>
          <w:p w:rsidR="00B478F2" w:rsidRPr="005D182F" w:rsidRDefault="00B478F2" w:rsidP="00B9262E">
            <w:pPr>
              <w:jc w:val="both"/>
            </w:pPr>
            <w:r w:rsidRPr="005D182F">
              <w:rPr>
                <w:sz w:val="18"/>
                <w:szCs w:val="18"/>
              </w:rPr>
              <w:t>podpis zakonitega zastopnika in žig</w:t>
            </w:r>
          </w:p>
        </w:tc>
      </w:tr>
    </w:tbl>
    <w:p w:rsidR="00B478F2" w:rsidRPr="005D182F" w:rsidRDefault="00B478F2" w:rsidP="00B478F2">
      <w:pPr>
        <w:jc w:val="both"/>
      </w:pPr>
    </w:p>
    <w:p w:rsidR="00377F65" w:rsidRPr="005D182F" w:rsidRDefault="00B478F2" w:rsidP="00377F65">
      <w:pPr>
        <w:jc w:val="both"/>
        <w:rPr>
          <w:sz w:val="22"/>
          <w:szCs w:val="22"/>
        </w:rPr>
      </w:pPr>
      <w:r w:rsidRPr="005D182F">
        <w:br w:type="page"/>
      </w:r>
    </w:p>
    <w:p w:rsidR="00B478F2" w:rsidRPr="005D182F" w:rsidRDefault="00B478F2" w:rsidP="00B478F2">
      <w:pPr>
        <w:ind w:left="360"/>
        <w:jc w:val="both"/>
        <w:rPr>
          <w:sz w:val="22"/>
          <w:szCs w:val="22"/>
        </w:rPr>
      </w:pPr>
      <w:r w:rsidRPr="005D182F">
        <w:rPr>
          <w:sz w:val="22"/>
          <w:szCs w:val="22"/>
        </w:rPr>
        <w:lastRenderedPageBreak/>
        <w:t xml:space="preserve"> </w:t>
      </w:r>
    </w:p>
    <w:p w:rsidR="00B478F2" w:rsidRPr="005D182F" w:rsidRDefault="00377F65" w:rsidP="00B478F2">
      <w:pPr>
        <w:jc w:val="both"/>
      </w:pPr>
      <w:r>
        <w:t>Obrazec št. 2</w:t>
      </w:r>
    </w:p>
    <w:p w:rsidR="00B478F2" w:rsidRPr="005D182F" w:rsidRDefault="00B478F2" w:rsidP="00B478F2">
      <w:pPr>
        <w:jc w:val="both"/>
        <w:rPr>
          <w:b/>
        </w:rPr>
      </w:pPr>
    </w:p>
    <w:p w:rsidR="00B478F2" w:rsidRPr="005D182F" w:rsidRDefault="00B478F2" w:rsidP="00B478F2">
      <w:pPr>
        <w:jc w:val="both"/>
        <w:rPr>
          <w:b/>
        </w:rPr>
      </w:pPr>
      <w:r w:rsidRPr="005D182F">
        <w:rPr>
          <w:b/>
        </w:rPr>
        <w:t>PODATKI O PODIZVAJALCIH</w:t>
      </w:r>
    </w:p>
    <w:p w:rsidR="00B478F2" w:rsidRPr="005D182F" w:rsidRDefault="00B478F2" w:rsidP="00B478F2">
      <w:pPr>
        <w:jc w:val="both"/>
        <w:rPr>
          <w:b/>
        </w:rPr>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t>1. UDELEŽBA PODIZVAJALCEV*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Pri javnem naročilu za ____________________________________________, objavljenem na Portalu javnih naročil RS št. _____, dne _________, bomo sodelovali z naslednjimi podizvajalci:</w:t>
      </w:r>
    </w:p>
    <w:p w:rsidR="00B478F2" w:rsidRPr="005D182F" w:rsidRDefault="00B478F2" w:rsidP="00B478F2">
      <w:pPr>
        <w:jc w:val="both"/>
      </w:pPr>
    </w:p>
    <w:p w:rsidR="00B478F2" w:rsidRPr="005D182F" w:rsidRDefault="00B478F2" w:rsidP="00B478F2">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478F2" w:rsidRPr="005D182F" w:rsidTr="00B9262E">
        <w:tc>
          <w:tcPr>
            <w:tcW w:w="1188" w:type="dxa"/>
            <w:shd w:val="clear" w:color="auto" w:fill="auto"/>
          </w:tcPr>
          <w:p w:rsidR="00B478F2" w:rsidRPr="005D182F" w:rsidRDefault="00B478F2" w:rsidP="00B9262E">
            <w:pPr>
              <w:jc w:val="both"/>
            </w:pPr>
          </w:p>
        </w:tc>
        <w:tc>
          <w:tcPr>
            <w:tcW w:w="8100" w:type="dxa"/>
            <w:shd w:val="clear" w:color="auto" w:fill="auto"/>
          </w:tcPr>
          <w:p w:rsidR="00B478F2" w:rsidRPr="005D182F" w:rsidRDefault="00B478F2" w:rsidP="00B9262E">
            <w:pPr>
              <w:jc w:val="both"/>
              <w:rPr>
                <w:b/>
              </w:rPr>
            </w:pPr>
            <w:r w:rsidRPr="005D182F">
              <w:rPr>
                <w:b/>
              </w:rPr>
              <w:t>Naziv podizvajalca</w:t>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B478F2" w:rsidRPr="005D182F" w:rsidRDefault="00B478F2" w:rsidP="00B9262E">
            <w:pPr>
              <w:jc w:val="both"/>
            </w:pPr>
            <w:r w:rsidRPr="005D182F">
              <w:fldChar w:fldCharType="begin">
                <w:ffData>
                  <w:name w:val="Besedilo26"/>
                  <w:enabled/>
                  <w:calcOnExit w:val="0"/>
                  <w:textInput/>
                </w:ffData>
              </w:fldChar>
            </w:r>
            <w:bookmarkStart w:id="2"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2"/>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B478F2" w:rsidRPr="005D182F" w:rsidRDefault="00B478F2" w:rsidP="00B9262E">
            <w:pPr>
              <w:jc w:val="both"/>
            </w:pPr>
            <w:r w:rsidRPr="005D182F">
              <w:fldChar w:fldCharType="begin">
                <w:ffData>
                  <w:name w:val="Besedilo28"/>
                  <w:enabled/>
                  <w:calcOnExit w:val="0"/>
                  <w:textInput/>
                </w:ffData>
              </w:fldChar>
            </w:r>
            <w:bookmarkStart w:id="3"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B478F2" w:rsidRPr="005D182F" w:rsidRDefault="00B478F2" w:rsidP="00B9262E">
            <w:pPr>
              <w:jc w:val="both"/>
            </w:pPr>
            <w:r w:rsidRPr="005D182F">
              <w:fldChar w:fldCharType="begin">
                <w:ffData>
                  <w:name w:val="Besedilo30"/>
                  <w:enabled/>
                  <w:calcOnExit w:val="0"/>
                  <w:textInput/>
                </w:ffData>
              </w:fldChar>
            </w:r>
            <w:bookmarkStart w:id="4"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B478F2" w:rsidRPr="005D182F" w:rsidRDefault="00B478F2" w:rsidP="00B9262E">
            <w:pPr>
              <w:jc w:val="both"/>
            </w:pPr>
            <w:r w:rsidRPr="005D182F">
              <w:fldChar w:fldCharType="begin">
                <w:ffData>
                  <w:name w:val="Besedilo32"/>
                  <w:enabled/>
                  <w:calcOnExit w:val="0"/>
                  <w:textInput/>
                </w:ffData>
              </w:fldChar>
            </w:r>
            <w:bookmarkStart w:id="5"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B478F2" w:rsidRPr="005D182F" w:rsidRDefault="00B478F2" w:rsidP="00B9262E">
            <w:pPr>
              <w:jc w:val="both"/>
            </w:pPr>
            <w:r w:rsidRPr="005D182F">
              <w:fldChar w:fldCharType="begin">
                <w:ffData>
                  <w:name w:val="Besedilo34"/>
                  <w:enabled/>
                  <w:calcOnExit w:val="0"/>
                  <w:textInput/>
                </w:ffData>
              </w:fldChar>
            </w:r>
            <w:bookmarkStart w:id="6"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B478F2" w:rsidRPr="005D182F" w:rsidRDefault="00B478F2" w:rsidP="00B9262E">
            <w:pPr>
              <w:jc w:val="both"/>
            </w:pPr>
            <w:r w:rsidRPr="005D182F">
              <w:fldChar w:fldCharType="begin">
                <w:ffData>
                  <w:name w:val="Besedilo36"/>
                  <w:enabled/>
                  <w:calcOnExit w:val="0"/>
                  <w:textInput/>
                </w:ffData>
              </w:fldChar>
            </w:r>
            <w:bookmarkStart w:id="7"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B478F2" w:rsidRPr="005D182F" w:rsidRDefault="00B478F2" w:rsidP="00B9262E">
            <w:pPr>
              <w:jc w:val="both"/>
            </w:pPr>
            <w:r w:rsidRPr="005D182F">
              <w:fldChar w:fldCharType="begin">
                <w:ffData>
                  <w:name w:val="Besedilo38"/>
                  <w:enabled/>
                  <w:calcOnExit w:val="0"/>
                  <w:textInput/>
                </w:ffData>
              </w:fldChar>
            </w:r>
            <w:bookmarkStart w:id="8"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B478F2" w:rsidRPr="005D182F" w:rsidRDefault="00B478F2" w:rsidP="00B9262E">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B478F2" w:rsidRPr="005D182F" w:rsidRDefault="00B478F2" w:rsidP="00B9262E">
            <w:pPr>
              <w:jc w:val="both"/>
            </w:pPr>
            <w:r w:rsidRPr="005D182F">
              <w:fldChar w:fldCharType="begin">
                <w:ffData>
                  <w:name w:val="Besedilo42"/>
                  <w:enabled/>
                  <w:calcOnExit w:val="0"/>
                  <w:textInput/>
                </w:ffData>
              </w:fldChar>
            </w:r>
            <w:bookmarkStart w:id="9"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B478F2" w:rsidRPr="005D182F" w:rsidRDefault="00B478F2" w:rsidP="00B9262E">
            <w:pPr>
              <w:jc w:val="both"/>
            </w:pPr>
            <w:r w:rsidRPr="005D182F">
              <w:fldChar w:fldCharType="begin">
                <w:ffData>
                  <w:name w:val="Besedilo44"/>
                  <w:enabled/>
                  <w:calcOnExit w:val="0"/>
                  <w:textInput/>
                </w:ffData>
              </w:fldChar>
            </w:r>
            <w:bookmarkStart w:id="10"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bl>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B478F2" w:rsidRPr="005D182F" w:rsidRDefault="00B478F2" w:rsidP="00B478F2">
      <w:pPr>
        <w:jc w:val="both"/>
        <w:rPr>
          <w:sz w:val="20"/>
          <w:szCs w:val="20"/>
        </w:rP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B478F2" w:rsidRPr="005D182F" w:rsidRDefault="00B478F2" w:rsidP="00B478F2">
      <w:pPr>
        <w:jc w:val="both"/>
      </w:pPr>
    </w:p>
    <w:p w:rsidR="00B478F2" w:rsidRPr="005D182F" w:rsidRDefault="00B478F2" w:rsidP="00B478F2">
      <w:pPr>
        <w:jc w:val="both"/>
        <w:rPr>
          <w:b/>
        </w:rPr>
      </w:pPr>
      <w:r w:rsidRPr="005D182F">
        <w:rPr>
          <w:b/>
        </w:rPr>
        <w:t>2.1. Vsaka vrsta del/dobave podizvajalca, ki jih bo opravljal:*</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1"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B478F2" w:rsidRPr="005D182F" w:rsidRDefault="00B478F2" w:rsidP="00B478F2">
      <w:pPr>
        <w:jc w:val="both"/>
        <w:rPr>
          <w:sz w:val="20"/>
          <w:szCs w:val="20"/>
        </w:rPr>
      </w:pPr>
    </w:p>
    <w:p w:rsidR="00B478F2" w:rsidRPr="005D182F" w:rsidRDefault="00B478F2" w:rsidP="00B478F2">
      <w:pPr>
        <w:jc w:val="both"/>
        <w:rPr>
          <w:b/>
        </w:rPr>
      </w:pPr>
      <w:r w:rsidRPr="005D182F">
        <w:rPr>
          <w:b/>
        </w:rPr>
        <w:t>2.2. Podatki o podizvajalcu</w:t>
      </w:r>
    </w:p>
    <w:p w:rsidR="00B478F2" w:rsidRPr="005D182F" w:rsidRDefault="00B478F2" w:rsidP="00B478F2">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ID za DDV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Telefaks</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single" w:sz="4" w:space="0" w:color="auto"/>
              <w:right w:val="nil"/>
            </w:tcBorders>
          </w:tcPr>
          <w:p w:rsidR="00B478F2" w:rsidRPr="005D182F" w:rsidRDefault="00B478F2" w:rsidP="00B9262E">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B478F2" w:rsidRPr="005D182F" w:rsidRDefault="00B478F2" w:rsidP="00B478F2">
      <w:pPr>
        <w:jc w:val="both"/>
      </w:pPr>
    </w:p>
    <w:p w:rsidR="00B478F2" w:rsidRPr="005D182F" w:rsidRDefault="00B478F2" w:rsidP="00B478F2">
      <w:pPr>
        <w:jc w:val="both"/>
        <w:rPr>
          <w:b/>
        </w:rPr>
      </w:pPr>
    </w:p>
    <w:p w:rsidR="00B478F2" w:rsidRPr="005D182F" w:rsidRDefault="00B478F2" w:rsidP="00B478F2">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B478F2" w:rsidRPr="005D182F" w:rsidRDefault="00B478F2" w:rsidP="00B478F2">
      <w:pPr>
        <w:pStyle w:val="Navaden1"/>
        <w:jc w:val="both"/>
      </w:pPr>
      <w:r w:rsidRPr="005D182F">
        <w:br w:type="page"/>
      </w:r>
      <w:r w:rsidRPr="005D182F">
        <w:lastRenderedPageBreak/>
        <w:t xml:space="preserve">Obrazec št. </w:t>
      </w:r>
      <w:r w:rsidR="00377F65">
        <w:t>3</w:t>
      </w:r>
    </w:p>
    <w:p w:rsidR="00B478F2" w:rsidRPr="005D182F" w:rsidRDefault="00B478F2" w:rsidP="00B478F2">
      <w:pPr>
        <w:pStyle w:val="Navaden1"/>
        <w:jc w:val="both"/>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2"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2"/>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3"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jc w:val="both"/>
        <w:rPr>
          <w:b/>
          <w:sz w:val="22"/>
          <w:szCs w:val="22"/>
        </w:rPr>
      </w:pPr>
    </w:p>
    <w:p w:rsidR="00B478F2" w:rsidRPr="005D182F" w:rsidRDefault="00B478F2" w:rsidP="00B478F2">
      <w:pPr>
        <w:jc w:val="both"/>
        <w:rPr>
          <w:b/>
          <w:sz w:val="32"/>
          <w:szCs w:val="32"/>
        </w:rPr>
      </w:pPr>
      <w:r w:rsidRPr="005D182F">
        <w:rPr>
          <w:b/>
          <w:sz w:val="32"/>
          <w:szCs w:val="32"/>
        </w:rPr>
        <w:t xml:space="preserve">Z A H T E V A      P O D I Z V A J A L C A   Z A   </w:t>
      </w:r>
    </w:p>
    <w:p w:rsidR="00B478F2" w:rsidRPr="005D182F" w:rsidRDefault="00B478F2" w:rsidP="00B478F2">
      <w:pPr>
        <w:jc w:val="both"/>
        <w:rPr>
          <w:b/>
          <w:sz w:val="32"/>
          <w:szCs w:val="32"/>
        </w:rPr>
      </w:pPr>
      <w:r w:rsidRPr="005D182F">
        <w:rPr>
          <w:b/>
          <w:sz w:val="32"/>
          <w:szCs w:val="32"/>
        </w:rPr>
        <w:t>N E P O S R E D N O   P L A Č I L O</w:t>
      </w:r>
    </w:p>
    <w:p w:rsidR="00B478F2" w:rsidRPr="005D182F" w:rsidRDefault="00B478F2" w:rsidP="00B478F2">
      <w:pPr>
        <w:jc w:val="both"/>
        <w:rPr>
          <w:b/>
          <w:sz w:val="32"/>
          <w:szCs w:val="32"/>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B478F2" w:rsidRPr="005D182F" w:rsidRDefault="00B478F2" w:rsidP="00B478F2">
      <w:pPr>
        <w:jc w:val="both"/>
        <w:rPr>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b/>
          <w:sz w:val="22"/>
          <w:szCs w:val="22"/>
        </w:rPr>
      </w:pPr>
    </w:p>
    <w:p w:rsidR="00B478F2" w:rsidRPr="005D182F" w:rsidRDefault="00B478F2" w:rsidP="00B478F2">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478F2" w:rsidRPr="005D182F" w:rsidTr="00B9262E">
        <w:tc>
          <w:tcPr>
            <w:tcW w:w="3119"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Kraj in datum:</w:t>
            </w:r>
          </w:p>
        </w:tc>
        <w:tc>
          <w:tcPr>
            <w:tcW w:w="3192"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Žig:</w:t>
            </w:r>
          </w:p>
        </w:tc>
        <w:tc>
          <w:tcPr>
            <w:tcW w:w="2831"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Podpis:</w:t>
            </w:r>
          </w:p>
        </w:tc>
      </w:tr>
      <w:tr w:rsidR="00B478F2" w:rsidRPr="005D182F" w:rsidTr="00B9262E">
        <w:tc>
          <w:tcPr>
            <w:tcW w:w="3119"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3"/>
                  <w:enabled/>
                  <w:calcOnExit w:val="0"/>
                  <w:textInput/>
                </w:ffData>
              </w:fldChar>
            </w:r>
            <w:bookmarkStart w:id="14"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4"/>
          </w:p>
          <w:p w:rsidR="00B478F2" w:rsidRPr="005D182F" w:rsidRDefault="00B478F2" w:rsidP="00B9262E">
            <w:pPr>
              <w:jc w:val="both"/>
              <w:rPr>
                <w:b/>
                <w:sz w:val="22"/>
                <w:szCs w:val="22"/>
              </w:rPr>
            </w:pPr>
          </w:p>
        </w:tc>
        <w:tc>
          <w:tcPr>
            <w:tcW w:w="3192" w:type="dxa"/>
            <w:tcBorders>
              <w:top w:val="nil"/>
              <w:left w:val="nil"/>
              <w:bottom w:val="nil"/>
              <w:right w:val="nil"/>
            </w:tcBorders>
          </w:tcPr>
          <w:p w:rsidR="00B478F2" w:rsidRPr="005D182F" w:rsidRDefault="00B478F2" w:rsidP="00B9262E">
            <w:pPr>
              <w:jc w:val="both"/>
              <w:rPr>
                <w:b/>
                <w:sz w:val="22"/>
                <w:szCs w:val="22"/>
              </w:rPr>
            </w:pPr>
          </w:p>
        </w:tc>
        <w:tc>
          <w:tcPr>
            <w:tcW w:w="2831"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4"/>
                  <w:enabled/>
                  <w:calcOnExit w:val="0"/>
                  <w:textInput/>
                </w:ffData>
              </w:fldChar>
            </w:r>
            <w:bookmarkStart w:id="15"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tc>
      </w:tr>
    </w:tbl>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spacing w:after="200" w:line="276" w:lineRule="auto"/>
      </w:pPr>
      <w:r w:rsidRPr="005D182F">
        <w:br w:type="page"/>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sidR="00377F65">
        <w:rPr>
          <w:rFonts w:ascii="Times New Roman" w:hAnsi="Times New Roman" w:cs="Times New Roman"/>
          <w:b w:val="0"/>
          <w:sz w:val="24"/>
          <w:szCs w:val="24"/>
        </w:rPr>
        <w:t>4</w:t>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Podatki o pravni osebi:</w:t>
      </w:r>
    </w:p>
    <w:p w:rsidR="00B478F2" w:rsidRPr="005D182F" w:rsidRDefault="00B478F2" w:rsidP="00B478F2">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pStyle w:val="Navadensplet"/>
        <w:spacing w:before="0" w:beforeAutospacing="0" w:after="0" w:afterAutospacing="0"/>
        <w:rPr>
          <w:rFonts w:ascii="Times New Roman" w:eastAsia="Times New Roman" w:hAnsi="Times New Roman"/>
        </w:rPr>
      </w:pPr>
    </w:p>
    <w:p w:rsidR="00B478F2" w:rsidRPr="005D182F" w:rsidRDefault="00B478F2" w:rsidP="00B478F2">
      <w:pPr>
        <w:rPr>
          <w:sz w:val="22"/>
          <w:szCs w:val="22"/>
        </w:rPr>
      </w:pPr>
      <w:r w:rsidRPr="005D182F">
        <w:br w:type="page"/>
      </w:r>
      <w:r w:rsidRPr="005D182F">
        <w:lastRenderedPageBreak/>
        <w:t xml:space="preserve">Obrazec št. </w:t>
      </w:r>
      <w:r w:rsidR="00377F65">
        <w:t>5</w:t>
      </w:r>
    </w:p>
    <w:p w:rsidR="00B478F2" w:rsidRPr="005D182F" w:rsidRDefault="00B478F2" w:rsidP="00B478F2">
      <w:pPr>
        <w:jc w:val="center"/>
        <w:rPr>
          <w:b/>
        </w:rPr>
      </w:pPr>
    </w:p>
    <w:p w:rsidR="00B478F2" w:rsidRPr="005D182F" w:rsidRDefault="00B478F2" w:rsidP="00B478F2">
      <w:pPr>
        <w:jc w:val="center"/>
        <w:rPr>
          <w:b/>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Moji osebni podatki so naslednji:</w:t>
      </w:r>
    </w:p>
    <w:p w:rsidR="00B478F2" w:rsidRPr="005D182F" w:rsidRDefault="00B478F2" w:rsidP="00B478F2">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NASLOV STALNEGA/ZAČASNEGA BIVALIŠČA:</w:t>
      </w:r>
    </w:p>
    <w:p w:rsidR="00B478F2" w:rsidRPr="005D182F" w:rsidRDefault="00B478F2" w:rsidP="00B478F2">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spacing w:after="200" w:line="276" w:lineRule="auto"/>
      </w:pPr>
      <w:r w:rsidRPr="005D182F">
        <w:br w:type="page"/>
      </w:r>
    </w:p>
    <w:p w:rsidR="00B478F2" w:rsidRPr="005D182F" w:rsidRDefault="00B478F2" w:rsidP="00B478F2">
      <w:pPr>
        <w:jc w:val="both"/>
      </w:pPr>
      <w:r w:rsidRPr="005D182F">
        <w:lastRenderedPageBreak/>
        <w:t xml:space="preserve">Obrazec št. </w:t>
      </w:r>
      <w:r w:rsidR="00377F65">
        <w:t>6</w:t>
      </w:r>
    </w:p>
    <w:p w:rsidR="00B478F2" w:rsidRPr="005D182F" w:rsidRDefault="00B478F2" w:rsidP="00B478F2">
      <w:pPr>
        <w:jc w:val="both"/>
      </w:pPr>
    </w:p>
    <w:p w:rsidR="00B478F2" w:rsidRPr="005D182F" w:rsidRDefault="00B478F2" w:rsidP="00B478F2">
      <w:pPr>
        <w:jc w:val="center"/>
        <w:rPr>
          <w:sz w:val="28"/>
          <w:szCs w:val="28"/>
        </w:rPr>
      </w:pPr>
      <w:r w:rsidRPr="005D182F">
        <w:rPr>
          <w:sz w:val="28"/>
          <w:szCs w:val="28"/>
        </w:rPr>
        <w:t>MENIČNA IZJAVA S POOBLASTILOM ZA NJENO IZPOLNITEV</w:t>
      </w:r>
    </w:p>
    <w:p w:rsidR="00B478F2" w:rsidRPr="005D182F" w:rsidRDefault="00B478F2" w:rsidP="00B478F2">
      <w:pPr>
        <w:jc w:val="both"/>
      </w:pPr>
    </w:p>
    <w:p w:rsidR="00B478F2" w:rsidRPr="005D182F" w:rsidRDefault="00B478F2" w:rsidP="00B478F2">
      <w:pPr>
        <w:autoSpaceDE w:val="0"/>
        <w:autoSpaceDN w:val="0"/>
        <w:adjustRightInd w:val="0"/>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B478F2" w:rsidRPr="005D182F" w:rsidRDefault="00B478F2" w:rsidP="00B478F2">
      <w:pPr>
        <w:autoSpaceDE w:val="0"/>
        <w:autoSpaceDN w:val="0"/>
        <w:adjustRightInd w:val="0"/>
        <w:spacing w:line="360" w:lineRule="auto"/>
        <w:jc w:val="both"/>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okvirnega sporazuma</w:t>
      </w:r>
      <w:r w:rsidRPr="005D182F">
        <w:rPr>
          <w:rFonts w:eastAsiaTheme="minorHAnsi"/>
          <w:lang w:eastAsia="en-US"/>
        </w:rPr>
        <w:t>.</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B478F2" w:rsidRPr="005D182F" w:rsidRDefault="00B478F2" w:rsidP="00B478F2">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B478F2" w:rsidRPr="005D182F" w:rsidRDefault="00B478F2" w:rsidP="00B478F2">
      <w:pPr>
        <w:jc w:val="both"/>
      </w:pPr>
    </w:p>
    <w:p w:rsidR="00B478F2" w:rsidRPr="005D182F" w:rsidRDefault="00B478F2" w:rsidP="00B478F2">
      <w:pPr>
        <w:spacing w:after="200" w:line="276" w:lineRule="auto"/>
      </w:pPr>
      <w:r w:rsidRPr="005D182F">
        <w:br w:type="page"/>
      </w:r>
    </w:p>
    <w:p w:rsidR="00B478F2" w:rsidRDefault="00B478F2" w:rsidP="00B478F2">
      <w:r w:rsidRPr="005D182F">
        <w:lastRenderedPageBreak/>
        <w:t xml:space="preserve">Obrazec št. </w:t>
      </w:r>
      <w:r w:rsidR="00377F65">
        <w:t>7</w:t>
      </w:r>
    </w:p>
    <w:p w:rsidR="00B478F2" w:rsidRPr="00CD08CB" w:rsidRDefault="00B478F2" w:rsidP="00B478F2"/>
    <w:p w:rsidR="00B478F2" w:rsidRPr="00CD08CB" w:rsidRDefault="00B478F2" w:rsidP="00B478F2">
      <w:pPr>
        <w:widowControl w:val="0"/>
        <w:autoSpaceDE w:val="0"/>
        <w:autoSpaceDN w:val="0"/>
        <w:jc w:val="both"/>
        <w:rPr>
          <w:snapToGrid w:val="0"/>
        </w:rPr>
      </w:pPr>
      <w:r w:rsidRPr="00CD08CB">
        <w:rPr>
          <w:snapToGrid w:val="0"/>
        </w:rPr>
        <w:t xml:space="preserve">ORTOPEDSKA BOLNIŠNICA VALDOLTRA </w:t>
      </w:r>
    </w:p>
    <w:p w:rsidR="00B478F2" w:rsidRPr="00CD08CB" w:rsidRDefault="00B478F2" w:rsidP="00B478F2">
      <w:pPr>
        <w:widowControl w:val="0"/>
        <w:autoSpaceDE w:val="0"/>
        <w:autoSpaceDN w:val="0"/>
        <w:jc w:val="both"/>
        <w:rPr>
          <w:snapToGrid w:val="0"/>
        </w:rPr>
      </w:pPr>
      <w:r w:rsidRPr="00CD08CB">
        <w:rPr>
          <w:snapToGrid w:val="0"/>
        </w:rPr>
        <w:t>Jadranska c. 31, 6280  Ankaran,</w:t>
      </w:r>
    </w:p>
    <w:p w:rsidR="00B478F2" w:rsidRPr="00CD08CB" w:rsidRDefault="00B478F2" w:rsidP="00B478F2">
      <w:pPr>
        <w:jc w:val="both"/>
      </w:pPr>
      <w:r w:rsidRPr="00CD08CB">
        <w:t>zastopnik: direktor Radoslav Marčan, dr. med.,  spec. ortoped</w:t>
      </w:r>
    </w:p>
    <w:p w:rsidR="00B478F2" w:rsidRPr="00CD08CB" w:rsidRDefault="00B478F2" w:rsidP="00B478F2">
      <w:pPr>
        <w:widowControl w:val="0"/>
        <w:autoSpaceDE w:val="0"/>
        <w:autoSpaceDN w:val="0"/>
        <w:jc w:val="both"/>
        <w:rPr>
          <w:snapToGrid w:val="0"/>
        </w:rPr>
      </w:pPr>
      <w:r w:rsidRPr="00CD08CB">
        <w:rPr>
          <w:snapToGrid w:val="0"/>
        </w:rPr>
        <w:t>Podračun EZR: 01100-6030277312 pri UJP – Urad Koper</w:t>
      </w:r>
    </w:p>
    <w:p w:rsidR="00B478F2" w:rsidRPr="00CD08CB" w:rsidRDefault="00B478F2" w:rsidP="00B478F2">
      <w:pPr>
        <w:widowControl w:val="0"/>
        <w:autoSpaceDE w:val="0"/>
        <w:autoSpaceDN w:val="0"/>
        <w:jc w:val="both"/>
        <w:rPr>
          <w:snapToGrid w:val="0"/>
        </w:rPr>
      </w:pPr>
      <w:r w:rsidRPr="00CD08CB">
        <w:rPr>
          <w:snapToGrid w:val="0"/>
        </w:rPr>
        <w:t xml:space="preserve">ID za DDV: </w:t>
      </w:r>
      <w:r w:rsidRPr="00CD08CB">
        <w:t>SI30348145</w:t>
      </w:r>
    </w:p>
    <w:p w:rsidR="00B478F2" w:rsidRPr="00CD08CB" w:rsidRDefault="00B478F2" w:rsidP="00B478F2">
      <w:pPr>
        <w:widowControl w:val="0"/>
        <w:autoSpaceDE w:val="0"/>
        <w:autoSpaceDN w:val="0"/>
        <w:jc w:val="both"/>
        <w:rPr>
          <w:snapToGrid w:val="0"/>
        </w:rPr>
      </w:pPr>
      <w:r w:rsidRPr="00CD08CB">
        <w:rPr>
          <w:snapToGrid w:val="0"/>
        </w:rPr>
        <w:t>matična številka: 5053765</w:t>
      </w:r>
    </w:p>
    <w:p w:rsidR="00B478F2" w:rsidRPr="00CD08CB" w:rsidRDefault="00B478F2" w:rsidP="00B478F2">
      <w:pPr>
        <w:widowControl w:val="0"/>
        <w:autoSpaceDE w:val="0"/>
        <w:autoSpaceDN w:val="0"/>
        <w:jc w:val="both"/>
        <w:rPr>
          <w:snapToGrid w:val="0"/>
        </w:rPr>
      </w:pPr>
      <w:r w:rsidRPr="00CD08CB">
        <w:rPr>
          <w:snapToGrid w:val="0"/>
        </w:rPr>
        <w:t>(v nadaljevanju: naročnik)</w:t>
      </w:r>
    </w:p>
    <w:p w:rsidR="00B478F2" w:rsidRPr="00CD08CB" w:rsidRDefault="00B478F2" w:rsidP="00B478F2">
      <w:pPr>
        <w:widowControl w:val="0"/>
        <w:autoSpaceDE w:val="0"/>
        <w:autoSpaceDN w:val="0"/>
        <w:jc w:val="both"/>
        <w:rPr>
          <w:snapToGrid w:val="0"/>
        </w:rPr>
      </w:pPr>
    </w:p>
    <w:p w:rsidR="00B478F2" w:rsidRPr="00CD08CB" w:rsidRDefault="00B478F2" w:rsidP="00B478F2">
      <w:pPr>
        <w:autoSpaceDE w:val="0"/>
        <w:autoSpaceDN w:val="0"/>
        <w:adjustRightInd w:val="0"/>
        <w:jc w:val="both"/>
      </w:pPr>
      <w:r w:rsidRPr="00CD08CB">
        <w:t xml:space="preserve">in </w:t>
      </w:r>
    </w:p>
    <w:p w:rsidR="00B478F2" w:rsidRPr="00CD08CB" w:rsidRDefault="00B478F2" w:rsidP="00B478F2">
      <w:pPr>
        <w:autoSpaceDE w:val="0"/>
        <w:autoSpaceDN w:val="0"/>
        <w:adjustRightInd w:val="0"/>
        <w:jc w:val="both"/>
      </w:pPr>
      <w:r w:rsidRPr="00CD08CB">
        <w:t xml:space="preserve">…………………………………………………………………………...………………….., </w:t>
      </w:r>
    </w:p>
    <w:p w:rsidR="00B478F2" w:rsidRPr="00CD08CB" w:rsidRDefault="00B478F2" w:rsidP="00B478F2">
      <w:pPr>
        <w:autoSpaceDE w:val="0"/>
        <w:autoSpaceDN w:val="0"/>
        <w:adjustRightInd w:val="0"/>
        <w:jc w:val="both"/>
      </w:pPr>
      <w:r w:rsidRPr="00CD08CB">
        <w:t xml:space="preserve">zastopnik:  ………………………………………………………………………………… </w:t>
      </w:r>
    </w:p>
    <w:p w:rsidR="00B478F2" w:rsidRPr="00CD08CB" w:rsidRDefault="00B478F2" w:rsidP="00B478F2">
      <w:pPr>
        <w:autoSpaceDE w:val="0"/>
        <w:autoSpaceDN w:val="0"/>
        <w:adjustRightInd w:val="0"/>
        <w:jc w:val="both"/>
      </w:pPr>
      <w:r w:rsidRPr="00CD08CB">
        <w:t>TRR:</w:t>
      </w:r>
    </w:p>
    <w:p w:rsidR="00B478F2" w:rsidRPr="00CD08CB" w:rsidRDefault="00B478F2" w:rsidP="00B478F2">
      <w:pPr>
        <w:autoSpaceDE w:val="0"/>
        <w:autoSpaceDN w:val="0"/>
        <w:adjustRightInd w:val="0"/>
        <w:jc w:val="both"/>
      </w:pPr>
      <w:r w:rsidRPr="00CD08CB">
        <w:t xml:space="preserve">ID za DDV:  </w:t>
      </w:r>
    </w:p>
    <w:p w:rsidR="00B478F2" w:rsidRPr="00CD08CB" w:rsidRDefault="00B478F2" w:rsidP="00B478F2">
      <w:pPr>
        <w:autoSpaceDE w:val="0"/>
        <w:autoSpaceDN w:val="0"/>
        <w:adjustRightInd w:val="0"/>
        <w:jc w:val="both"/>
      </w:pPr>
      <w:r w:rsidRPr="00CD08CB">
        <w:t>matična številka:</w:t>
      </w:r>
    </w:p>
    <w:p w:rsidR="00B478F2" w:rsidRPr="00CD08CB" w:rsidRDefault="00B478F2" w:rsidP="00B478F2">
      <w:pPr>
        <w:autoSpaceDE w:val="0"/>
        <w:autoSpaceDN w:val="0"/>
        <w:adjustRightInd w:val="0"/>
        <w:jc w:val="both"/>
      </w:pPr>
      <w:r w:rsidRPr="00CD08CB">
        <w:t>(v nadaljevanju: dobavitelj)</w:t>
      </w:r>
    </w:p>
    <w:p w:rsidR="00B478F2" w:rsidRPr="00CD08CB" w:rsidRDefault="00B478F2" w:rsidP="00B478F2">
      <w:pPr>
        <w:autoSpaceDE w:val="0"/>
        <w:autoSpaceDN w:val="0"/>
        <w:adjustRightInd w:val="0"/>
        <w:jc w:val="both"/>
        <w:rPr>
          <w:b/>
          <w:bCs/>
        </w:rPr>
      </w:pPr>
    </w:p>
    <w:p w:rsidR="00B478F2" w:rsidRPr="00CD08CB" w:rsidRDefault="00B478F2" w:rsidP="00B478F2">
      <w:pPr>
        <w:autoSpaceDE w:val="0"/>
        <w:autoSpaceDN w:val="0"/>
        <w:adjustRightInd w:val="0"/>
        <w:jc w:val="both"/>
        <w:rPr>
          <w:bCs/>
        </w:rPr>
      </w:pPr>
      <w:r w:rsidRPr="00CD08CB">
        <w:rPr>
          <w:bCs/>
        </w:rPr>
        <w:t>skleneta</w:t>
      </w:r>
    </w:p>
    <w:p w:rsidR="00B478F2" w:rsidRPr="00CD08CB" w:rsidRDefault="00B478F2" w:rsidP="00B478F2">
      <w:pPr>
        <w:autoSpaceDE w:val="0"/>
        <w:autoSpaceDN w:val="0"/>
        <w:adjustRightInd w:val="0"/>
        <w:jc w:val="both"/>
        <w:rPr>
          <w:bCs/>
        </w:rPr>
      </w:pPr>
    </w:p>
    <w:p w:rsidR="00B478F2" w:rsidRPr="00CD08CB" w:rsidRDefault="00B478F2" w:rsidP="00B478F2">
      <w:pPr>
        <w:autoSpaceDE w:val="0"/>
        <w:autoSpaceDN w:val="0"/>
        <w:adjustRightInd w:val="0"/>
        <w:jc w:val="both"/>
        <w:rPr>
          <w:b/>
          <w:bCs/>
        </w:rPr>
      </w:pPr>
    </w:p>
    <w:p w:rsidR="00377F65" w:rsidRPr="00CD08CB" w:rsidRDefault="00377F65" w:rsidP="00377F65">
      <w:pPr>
        <w:autoSpaceDE w:val="0"/>
        <w:autoSpaceDN w:val="0"/>
        <w:adjustRightInd w:val="0"/>
        <w:jc w:val="center"/>
        <w:rPr>
          <w:b/>
          <w:bCs/>
        </w:rPr>
      </w:pPr>
      <w:r w:rsidRPr="00CD08CB">
        <w:rPr>
          <w:b/>
          <w:bCs/>
        </w:rPr>
        <w:t xml:space="preserve">Okvirni sporazum </w:t>
      </w:r>
    </w:p>
    <w:p w:rsidR="00377F65" w:rsidRPr="00CD08CB" w:rsidRDefault="00377F65" w:rsidP="00377F65">
      <w:pPr>
        <w:autoSpaceDE w:val="0"/>
        <w:autoSpaceDN w:val="0"/>
        <w:adjustRightInd w:val="0"/>
        <w:jc w:val="center"/>
        <w:rPr>
          <w:b/>
          <w:bCs/>
        </w:rPr>
      </w:pPr>
      <w:r w:rsidRPr="00CD08CB">
        <w:rPr>
          <w:b/>
          <w:bCs/>
        </w:rPr>
        <w:t xml:space="preserve">o dobavi </w:t>
      </w:r>
      <w:r>
        <w:rPr>
          <w:b/>
          <w:bCs/>
        </w:rPr>
        <w:t>materiala za prekrivanje in zaščito op polja</w:t>
      </w:r>
    </w:p>
    <w:p w:rsidR="00377F65" w:rsidRPr="00CD08CB" w:rsidRDefault="00377F65" w:rsidP="00377F65">
      <w:pPr>
        <w:autoSpaceDE w:val="0"/>
        <w:autoSpaceDN w:val="0"/>
        <w:adjustRightInd w:val="0"/>
        <w:jc w:val="both"/>
        <w:rPr>
          <w:b/>
          <w:bCs/>
        </w:rPr>
      </w:pPr>
      <w:r w:rsidRPr="00CD08CB">
        <w:rPr>
          <w:b/>
          <w:bCs/>
        </w:rPr>
        <w:t xml:space="preserve"> </w:t>
      </w:r>
    </w:p>
    <w:p w:rsidR="00377F65" w:rsidRPr="00CD08CB" w:rsidRDefault="00377F65" w:rsidP="00377F65">
      <w:pPr>
        <w:autoSpaceDE w:val="0"/>
        <w:autoSpaceDN w:val="0"/>
        <w:adjustRightInd w:val="0"/>
        <w:jc w:val="center"/>
        <w:rPr>
          <w:b/>
          <w:bCs/>
        </w:rPr>
      </w:pPr>
    </w:p>
    <w:p w:rsidR="00377F65" w:rsidRPr="00CD08CB" w:rsidRDefault="00377F65" w:rsidP="00377F65">
      <w:pPr>
        <w:autoSpaceDE w:val="0"/>
        <w:autoSpaceDN w:val="0"/>
        <w:adjustRightInd w:val="0"/>
        <w:rPr>
          <w:b/>
          <w:bCs/>
        </w:rPr>
      </w:pPr>
      <w:r w:rsidRPr="00CD08CB">
        <w:rPr>
          <w:b/>
          <w:bCs/>
        </w:rPr>
        <w:t>I. UVODNE DOLOČBE</w:t>
      </w:r>
    </w:p>
    <w:p w:rsidR="00377F65" w:rsidRPr="00CD08CB" w:rsidRDefault="00377F65" w:rsidP="00377F65">
      <w:pPr>
        <w:autoSpaceDE w:val="0"/>
        <w:autoSpaceDN w:val="0"/>
        <w:adjustRightInd w:val="0"/>
        <w:rPr>
          <w:b/>
          <w:bCs/>
        </w:rPr>
      </w:pPr>
    </w:p>
    <w:p w:rsidR="00377F65" w:rsidRPr="00CE260F" w:rsidRDefault="00377F65" w:rsidP="00377F65">
      <w:pPr>
        <w:pStyle w:val="Odstavekseznama"/>
        <w:numPr>
          <w:ilvl w:val="0"/>
          <w:numId w:val="38"/>
        </w:numPr>
        <w:autoSpaceDE w:val="0"/>
        <w:autoSpaceDN w:val="0"/>
        <w:adjustRightInd w:val="0"/>
        <w:jc w:val="center"/>
        <w:rPr>
          <w:b/>
          <w:bCs/>
        </w:rPr>
      </w:pPr>
      <w:r w:rsidRPr="00CE260F">
        <w:rPr>
          <w:b/>
        </w:rPr>
        <w:t>člen</w:t>
      </w:r>
    </w:p>
    <w:p w:rsidR="00377F65" w:rsidRPr="00CD08CB" w:rsidRDefault="00377F65" w:rsidP="00377F65">
      <w:pPr>
        <w:autoSpaceDE w:val="0"/>
        <w:autoSpaceDN w:val="0"/>
        <w:adjustRightInd w:val="0"/>
        <w:jc w:val="center"/>
        <w:rPr>
          <w:b/>
          <w:bCs/>
        </w:rPr>
      </w:pPr>
      <w:r w:rsidRPr="00CD08CB">
        <w:rPr>
          <w:b/>
          <w:bCs/>
        </w:rPr>
        <w:t>(ugotovitvene določbe)</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Podpisnika Okvirnega sporazuma o dobavi </w:t>
      </w:r>
      <w:r>
        <w:rPr>
          <w:b/>
          <w:bCs/>
        </w:rPr>
        <w:t>materiala za prekrivanje in zaščito op polja</w:t>
      </w:r>
      <w:r w:rsidRPr="00CD08CB">
        <w:t xml:space="preserve"> (okvirni sporazum) ugotavljata:</w:t>
      </w:r>
    </w:p>
    <w:p w:rsidR="00377F65" w:rsidRPr="00CD08CB" w:rsidRDefault="00377F65" w:rsidP="00377F65">
      <w:pPr>
        <w:pStyle w:val="Odstavekseznama"/>
        <w:numPr>
          <w:ilvl w:val="0"/>
          <w:numId w:val="39"/>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odprtem postopku v skladu s 40. členom Zakona o javnem naročanju (Uradni list RS, št.  91/15, v nadaljevanju: ZJN-3) z namenom sklenitve okvirnega sporazuma v skladu z 48. členom ZJN-3;</w:t>
      </w:r>
    </w:p>
    <w:p w:rsidR="00377F65" w:rsidRPr="00CD08CB" w:rsidRDefault="00377F65" w:rsidP="00377F65">
      <w:pPr>
        <w:pStyle w:val="Odstavekseznama"/>
        <w:numPr>
          <w:ilvl w:val="0"/>
          <w:numId w:val="39"/>
        </w:numPr>
        <w:autoSpaceDE w:val="0"/>
        <w:autoSpaceDN w:val="0"/>
        <w:adjustRightInd w:val="0"/>
        <w:jc w:val="both"/>
        <w:rPr>
          <w:b/>
        </w:rPr>
      </w:pPr>
      <w:r w:rsidRPr="00CD08CB">
        <w:t xml:space="preserve">da je naročnik javno naročilo blaga iz prve </w:t>
      </w:r>
      <w:proofErr w:type="spellStart"/>
      <w:r w:rsidRPr="00CD08CB">
        <w:t>alinee</w:t>
      </w:r>
      <w:proofErr w:type="spellEnd"/>
      <w:r w:rsidRPr="00CD08CB">
        <w:t xml:space="preserve"> tega člena okvirnega sporazuma oddal po sklopih:</w:t>
      </w:r>
    </w:p>
    <w:p w:rsidR="00377F65" w:rsidRPr="00CD08CB" w:rsidRDefault="00377F65" w:rsidP="00377F65">
      <w:pPr>
        <w:pStyle w:val="Odstavekseznama"/>
        <w:numPr>
          <w:ilvl w:val="0"/>
          <w:numId w:val="39"/>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377F65" w:rsidRPr="00CD08CB" w:rsidRDefault="00377F65" w:rsidP="00377F65">
      <w:pPr>
        <w:autoSpaceDE w:val="0"/>
        <w:autoSpaceDN w:val="0"/>
        <w:adjustRightInd w:val="0"/>
        <w:ind w:left="720"/>
        <w:jc w:val="both"/>
      </w:pPr>
      <w:r w:rsidRPr="00CD08CB">
        <w:t>1. …………………</w:t>
      </w:r>
    </w:p>
    <w:p w:rsidR="00377F65" w:rsidRPr="00CD08CB" w:rsidRDefault="00377F65" w:rsidP="00377F65">
      <w:pPr>
        <w:autoSpaceDE w:val="0"/>
        <w:autoSpaceDN w:val="0"/>
        <w:adjustRightInd w:val="0"/>
        <w:ind w:left="720"/>
        <w:jc w:val="both"/>
      </w:pPr>
      <w:r w:rsidRPr="00CD08CB">
        <w:t>2. ………………….</w:t>
      </w:r>
    </w:p>
    <w:p w:rsidR="00377F65" w:rsidRPr="00CD08CB" w:rsidRDefault="00377F65" w:rsidP="00377F65">
      <w:pPr>
        <w:autoSpaceDE w:val="0"/>
        <w:autoSpaceDN w:val="0"/>
        <w:adjustRightInd w:val="0"/>
        <w:ind w:left="720"/>
        <w:jc w:val="both"/>
      </w:pPr>
      <w:r w:rsidRPr="00CD08CB">
        <w:t>3. ………………….</w:t>
      </w:r>
    </w:p>
    <w:p w:rsidR="00377F65" w:rsidRPr="00CD08CB" w:rsidRDefault="00377F65" w:rsidP="00377F65">
      <w:pPr>
        <w:autoSpaceDE w:val="0"/>
        <w:autoSpaceDN w:val="0"/>
        <w:adjustRightInd w:val="0"/>
        <w:ind w:left="720"/>
        <w:jc w:val="both"/>
      </w:pPr>
      <w:r>
        <w:t>.</w:t>
      </w:r>
    </w:p>
    <w:p w:rsidR="00377F65" w:rsidRDefault="00377F65" w:rsidP="00377F65">
      <w:pPr>
        <w:autoSpaceDE w:val="0"/>
        <w:autoSpaceDN w:val="0"/>
        <w:adjustRightInd w:val="0"/>
        <w:ind w:left="720"/>
        <w:jc w:val="both"/>
      </w:pPr>
      <w:r>
        <w:t>.</w:t>
      </w:r>
    </w:p>
    <w:p w:rsidR="00377F65" w:rsidRDefault="00377F65" w:rsidP="00377F65">
      <w:pPr>
        <w:autoSpaceDE w:val="0"/>
        <w:autoSpaceDN w:val="0"/>
        <w:adjustRightInd w:val="0"/>
        <w:ind w:left="720"/>
        <w:jc w:val="both"/>
      </w:pPr>
      <w:r>
        <w:t>N</w:t>
      </w:r>
    </w:p>
    <w:p w:rsidR="00377F65" w:rsidRDefault="00377F65" w:rsidP="00377F65">
      <w:pPr>
        <w:autoSpaceDE w:val="0"/>
        <w:autoSpaceDN w:val="0"/>
        <w:adjustRightInd w:val="0"/>
        <w:ind w:left="720"/>
        <w:jc w:val="both"/>
      </w:pPr>
    </w:p>
    <w:p w:rsidR="00377F65" w:rsidRDefault="00377F65" w:rsidP="00377F65">
      <w:pPr>
        <w:autoSpaceDE w:val="0"/>
        <w:autoSpaceDN w:val="0"/>
        <w:adjustRightInd w:val="0"/>
        <w:ind w:left="720"/>
        <w:jc w:val="both"/>
      </w:pPr>
    </w:p>
    <w:p w:rsidR="00377F65" w:rsidRDefault="00377F65" w:rsidP="00377F65">
      <w:pPr>
        <w:autoSpaceDE w:val="0"/>
        <w:autoSpaceDN w:val="0"/>
        <w:adjustRightInd w:val="0"/>
        <w:ind w:left="720"/>
        <w:jc w:val="both"/>
      </w:pPr>
    </w:p>
    <w:p w:rsidR="00377F65" w:rsidRDefault="00377F65" w:rsidP="00377F65">
      <w:pPr>
        <w:autoSpaceDE w:val="0"/>
        <w:autoSpaceDN w:val="0"/>
        <w:adjustRightInd w:val="0"/>
        <w:ind w:left="720"/>
        <w:jc w:val="both"/>
      </w:pPr>
    </w:p>
    <w:p w:rsidR="00377F65" w:rsidRPr="00CD08CB" w:rsidRDefault="00377F65" w:rsidP="00377F65">
      <w:pPr>
        <w:autoSpaceDE w:val="0"/>
        <w:autoSpaceDN w:val="0"/>
        <w:adjustRightInd w:val="0"/>
        <w:ind w:left="720"/>
        <w:jc w:val="both"/>
      </w:pPr>
    </w:p>
    <w:p w:rsidR="00377F65" w:rsidRPr="00CD08CB" w:rsidRDefault="00377F65" w:rsidP="00377F65">
      <w:pPr>
        <w:autoSpaceDE w:val="0"/>
        <w:autoSpaceDN w:val="0"/>
        <w:adjustRightInd w:val="0"/>
        <w:jc w:val="both"/>
        <w:rPr>
          <w:b/>
          <w:bCs/>
        </w:rPr>
      </w:pPr>
      <w:r w:rsidRPr="00CD08CB">
        <w:rPr>
          <w:b/>
          <w:bCs/>
        </w:rPr>
        <w:lastRenderedPageBreak/>
        <w:t>II. PREDMET SPORAZUMA</w:t>
      </w:r>
    </w:p>
    <w:p w:rsidR="00377F65" w:rsidRPr="00CD08CB" w:rsidRDefault="00377F65" w:rsidP="00377F65">
      <w:pPr>
        <w:autoSpaceDE w:val="0"/>
        <w:autoSpaceDN w:val="0"/>
        <w:adjustRightInd w:val="0"/>
        <w:ind w:left="720"/>
        <w:jc w:val="both"/>
      </w:pPr>
    </w:p>
    <w:p w:rsidR="00377F65" w:rsidRPr="00CD08CB" w:rsidRDefault="00377F65" w:rsidP="00377F65">
      <w:pPr>
        <w:pStyle w:val="Odstavekseznama"/>
        <w:numPr>
          <w:ilvl w:val="0"/>
          <w:numId w:val="38"/>
        </w:numPr>
        <w:autoSpaceDE w:val="0"/>
        <w:autoSpaceDN w:val="0"/>
        <w:adjustRightInd w:val="0"/>
        <w:ind w:left="1440"/>
        <w:jc w:val="center"/>
        <w:rPr>
          <w:b/>
          <w:bCs/>
          <w:iCs/>
        </w:rPr>
      </w:pPr>
      <w:r w:rsidRPr="00CD08CB">
        <w:rPr>
          <w:b/>
          <w:iCs/>
        </w:rPr>
        <w:t>člen</w:t>
      </w:r>
    </w:p>
    <w:p w:rsidR="00377F65" w:rsidRPr="00CD08CB" w:rsidRDefault="00377F65" w:rsidP="00377F65">
      <w:pPr>
        <w:pStyle w:val="Odstavekseznama"/>
        <w:autoSpaceDE w:val="0"/>
        <w:autoSpaceDN w:val="0"/>
        <w:adjustRightInd w:val="0"/>
        <w:jc w:val="center"/>
        <w:rPr>
          <w:b/>
          <w:bCs/>
          <w:iCs/>
        </w:rPr>
      </w:pPr>
      <w:r w:rsidRPr="00CD08CB">
        <w:rPr>
          <w:b/>
          <w:iCs/>
        </w:rPr>
        <w:t>(sklopi)</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Predmet tega okvirnega sporazuma je dobava </w:t>
      </w:r>
      <w:r>
        <w:rPr>
          <w:b/>
          <w:bCs/>
        </w:rPr>
        <w:t>materiala za prekrivanje in zaščito op polja</w:t>
      </w:r>
      <w:r w:rsidRPr="00CD08CB">
        <w:t xml:space="preserve"> iz naslednjih sklopov: </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1………………………………………………….</w:t>
      </w:r>
    </w:p>
    <w:p w:rsidR="00377F65" w:rsidRPr="00CD08CB" w:rsidRDefault="00377F65" w:rsidP="00377F65">
      <w:pPr>
        <w:autoSpaceDE w:val="0"/>
        <w:autoSpaceDN w:val="0"/>
        <w:adjustRightInd w:val="0"/>
        <w:jc w:val="both"/>
      </w:pPr>
      <w:r w:rsidRPr="00CD08CB">
        <w:t>2………………………………………………….</w:t>
      </w:r>
    </w:p>
    <w:p w:rsidR="00377F65" w:rsidRPr="00CD08CB" w:rsidRDefault="00377F65" w:rsidP="00377F65">
      <w:pPr>
        <w:autoSpaceDE w:val="0"/>
        <w:autoSpaceDN w:val="0"/>
        <w:adjustRightInd w:val="0"/>
        <w:jc w:val="both"/>
      </w:pPr>
      <w:r w:rsidRPr="00CD08CB">
        <w:t>3………………………………………………….</w:t>
      </w:r>
    </w:p>
    <w:p w:rsidR="00377F65" w:rsidRPr="00CD08CB" w:rsidRDefault="00377F65" w:rsidP="00377F65">
      <w:pPr>
        <w:autoSpaceDE w:val="0"/>
        <w:autoSpaceDN w:val="0"/>
        <w:adjustRightInd w:val="0"/>
        <w:jc w:val="both"/>
      </w:pPr>
      <w:r w:rsidRPr="00CD08CB">
        <w:t>4………………………………………………….</w:t>
      </w:r>
    </w:p>
    <w:p w:rsidR="00377F65" w:rsidRPr="00CD08CB" w:rsidRDefault="00377F65" w:rsidP="00377F65">
      <w:pPr>
        <w:autoSpaceDE w:val="0"/>
        <w:autoSpaceDN w:val="0"/>
        <w:adjustRightInd w:val="0"/>
        <w:jc w:val="both"/>
      </w:pPr>
      <w:r w:rsidRPr="00CD08CB">
        <w:t>5…………………………………………………..</w:t>
      </w:r>
    </w:p>
    <w:p w:rsidR="00377F65" w:rsidRPr="00CD08CB" w:rsidRDefault="00377F65" w:rsidP="00377F65">
      <w:pPr>
        <w:autoSpaceDE w:val="0"/>
        <w:autoSpaceDN w:val="0"/>
        <w:adjustRightInd w:val="0"/>
        <w:jc w:val="both"/>
        <w:rPr>
          <w:b/>
          <w:bCs/>
          <w:iCs/>
        </w:rPr>
      </w:pPr>
      <w:r w:rsidRPr="00CD08CB">
        <w:rPr>
          <w:iCs/>
        </w:rPr>
        <w:t>(v nadaljevanju: blago),</w:t>
      </w:r>
    </w:p>
    <w:p w:rsidR="00377F65" w:rsidRPr="00CD08CB" w:rsidRDefault="00377F65" w:rsidP="00377F65">
      <w:pPr>
        <w:autoSpaceDE w:val="0"/>
        <w:autoSpaceDN w:val="0"/>
        <w:adjustRightInd w:val="0"/>
        <w:jc w:val="both"/>
      </w:pPr>
      <w:r w:rsidRPr="00CD08CB">
        <w:t xml:space="preserve">ki so opredeljeni v dokumentaciji v zvezi z oddajo javnega naročila iz prve </w:t>
      </w:r>
      <w:proofErr w:type="spellStart"/>
      <w:r w:rsidRPr="00CD08CB">
        <w:t>alinee</w:t>
      </w:r>
      <w:proofErr w:type="spellEnd"/>
      <w:r w:rsidRPr="00CD08CB">
        <w:t xml:space="preserve"> 1. člena  okvirnega sporazuma in ponudbi dobavitelja št. …………., z dne …………………. (v nadaljevanju: ponudba dobavitelja), ki sta sestavna dela tega okvirnega sporazuma.</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rPr>
          <w:b/>
        </w:rPr>
      </w:pPr>
      <w:r w:rsidRPr="00CD08CB">
        <w:rPr>
          <w:b/>
        </w:rPr>
        <w:t>III. SPLOŠNI POGOJI</w:t>
      </w:r>
    </w:p>
    <w:p w:rsidR="00377F65" w:rsidRPr="00CD08CB" w:rsidRDefault="00377F65" w:rsidP="00377F65">
      <w:pPr>
        <w:autoSpaceDE w:val="0"/>
        <w:autoSpaceDN w:val="0"/>
        <w:adjustRightInd w:val="0"/>
        <w:jc w:val="both"/>
        <w:rPr>
          <w:b/>
        </w:rPr>
      </w:pPr>
    </w:p>
    <w:p w:rsidR="00377F65" w:rsidRPr="00CD08CB" w:rsidRDefault="00377F65" w:rsidP="00377F65">
      <w:pPr>
        <w:pStyle w:val="Odstavekseznama"/>
        <w:numPr>
          <w:ilvl w:val="0"/>
          <w:numId w:val="38"/>
        </w:numPr>
        <w:autoSpaceDE w:val="0"/>
        <w:autoSpaceDN w:val="0"/>
        <w:adjustRightInd w:val="0"/>
        <w:jc w:val="center"/>
        <w:rPr>
          <w:b/>
          <w:bCs/>
        </w:rPr>
      </w:pPr>
      <w:r w:rsidRPr="00CD08CB">
        <w:rPr>
          <w:b/>
        </w:rPr>
        <w:t>člen</w:t>
      </w:r>
    </w:p>
    <w:p w:rsidR="00377F65" w:rsidRPr="00CD08CB" w:rsidDel="00875F7F" w:rsidRDefault="00377F65" w:rsidP="00377F65">
      <w:pPr>
        <w:pStyle w:val="Odstavekseznama"/>
        <w:autoSpaceDE w:val="0"/>
        <w:autoSpaceDN w:val="0"/>
        <w:adjustRightInd w:val="0"/>
        <w:jc w:val="center"/>
        <w:rPr>
          <w:b/>
          <w:bCs/>
        </w:rPr>
      </w:pPr>
      <w:r w:rsidRPr="00CD08CB" w:rsidDel="00875F7F">
        <w:rPr>
          <w:b/>
        </w:rPr>
        <w:t>(splošni pogoji)</w:t>
      </w:r>
    </w:p>
    <w:p w:rsidR="00377F65" w:rsidRPr="00CD08CB" w:rsidRDefault="00377F65" w:rsidP="00377F65">
      <w:pPr>
        <w:pStyle w:val="Odstavekseznama"/>
        <w:autoSpaceDE w:val="0"/>
        <w:autoSpaceDN w:val="0"/>
        <w:adjustRightInd w:val="0"/>
        <w:jc w:val="center"/>
        <w:rPr>
          <w:b/>
          <w:bCs/>
        </w:rPr>
      </w:pPr>
    </w:p>
    <w:p w:rsidR="00377F65" w:rsidRPr="00CD08CB" w:rsidRDefault="00377F65" w:rsidP="00377F65">
      <w:pPr>
        <w:pStyle w:val="Brezrazmikov"/>
        <w:jc w:val="both"/>
        <w:rPr>
          <w:rFonts w:ascii="Times New Roman" w:hAnsi="Times New Roman"/>
          <w:sz w:val="24"/>
          <w:szCs w:val="24"/>
        </w:rPr>
      </w:pPr>
    </w:p>
    <w:p w:rsidR="00377F65" w:rsidRPr="00CD08CB" w:rsidRDefault="00377F65" w:rsidP="00377F65">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377F65" w:rsidRPr="00CD08CB" w:rsidRDefault="00377F65" w:rsidP="00377F65">
      <w:pPr>
        <w:pStyle w:val="Brezrazmikov"/>
        <w:jc w:val="both"/>
        <w:rPr>
          <w:rFonts w:ascii="Times New Roman" w:hAnsi="Times New Roman"/>
          <w:sz w:val="24"/>
          <w:szCs w:val="24"/>
        </w:rPr>
      </w:pPr>
    </w:p>
    <w:p w:rsidR="00377F65" w:rsidRPr="00CD08CB" w:rsidRDefault="00377F65" w:rsidP="00377F65">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377F65" w:rsidRPr="00CD08CB" w:rsidRDefault="00377F65" w:rsidP="00377F65">
      <w:pPr>
        <w:pStyle w:val="Brezrazmikov"/>
        <w:jc w:val="both"/>
        <w:rPr>
          <w:rFonts w:ascii="Times New Roman" w:hAnsi="Times New Roman"/>
          <w:sz w:val="24"/>
          <w:szCs w:val="24"/>
        </w:rPr>
      </w:pPr>
    </w:p>
    <w:p w:rsidR="00377F65" w:rsidRPr="00CD08CB" w:rsidRDefault="00377F65" w:rsidP="00377F65">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sidRPr="00CD08CB">
        <w:rPr>
          <w:b/>
          <w:bCs/>
        </w:rPr>
        <w:t>IV. CENE</w:t>
      </w:r>
    </w:p>
    <w:p w:rsidR="00377F65" w:rsidRPr="00CD08CB" w:rsidRDefault="00377F65" w:rsidP="00377F65">
      <w:pPr>
        <w:autoSpaceDE w:val="0"/>
        <w:autoSpaceDN w:val="0"/>
        <w:adjustRightInd w:val="0"/>
        <w:jc w:val="center"/>
      </w:pPr>
    </w:p>
    <w:p w:rsidR="00377F65" w:rsidRPr="00CD08CB" w:rsidRDefault="00377F65" w:rsidP="00377F65">
      <w:pPr>
        <w:pStyle w:val="Odstavekseznama"/>
        <w:numPr>
          <w:ilvl w:val="0"/>
          <w:numId w:val="38"/>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rPr>
      </w:pPr>
      <w:r w:rsidRPr="00CD08CB">
        <w:rPr>
          <w:b/>
        </w:rPr>
        <w:t>(cena)</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Cene blaga iz 2. člena tega okvirnega sporazuma so specificirane v predračunu v ponudbi dobavitelja, okvirna letna vrednost blaga pa znaša:</w:t>
      </w:r>
    </w:p>
    <w:p w:rsidR="00377F65" w:rsidRPr="00CD08CB" w:rsidRDefault="00377F65" w:rsidP="00377F65">
      <w:pPr>
        <w:autoSpaceDE w:val="0"/>
        <w:autoSpaceDN w:val="0"/>
        <w:adjustRightInd w:val="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985"/>
        <w:gridCol w:w="1839"/>
        <w:gridCol w:w="736"/>
        <w:gridCol w:w="2115"/>
      </w:tblGrid>
      <w:tr w:rsidR="00377F65" w:rsidRPr="00CD08CB" w:rsidTr="00377F65">
        <w:tc>
          <w:tcPr>
            <w:tcW w:w="2505" w:type="dxa"/>
            <w:shd w:val="clear" w:color="auto" w:fill="auto"/>
          </w:tcPr>
          <w:p w:rsidR="00377F65" w:rsidRPr="00CD08CB" w:rsidRDefault="00377F65" w:rsidP="00377F65">
            <w:pPr>
              <w:pStyle w:val="Telobesedila"/>
              <w:spacing w:after="0"/>
              <w:jc w:val="both"/>
            </w:pPr>
            <w:r w:rsidRPr="00CD08CB">
              <w:t>SKLOP</w:t>
            </w:r>
          </w:p>
        </w:tc>
        <w:tc>
          <w:tcPr>
            <w:tcW w:w="1985" w:type="dxa"/>
            <w:shd w:val="clear" w:color="auto" w:fill="auto"/>
          </w:tcPr>
          <w:p w:rsidR="00377F65" w:rsidRPr="00CD08CB" w:rsidRDefault="00377F65" w:rsidP="00377F65">
            <w:pPr>
              <w:pStyle w:val="Telobesedila"/>
              <w:spacing w:after="0"/>
              <w:jc w:val="both"/>
            </w:pPr>
            <w:r>
              <w:t>2-</w:t>
            </w:r>
            <w:r w:rsidRPr="00CD08CB">
              <w:t>LETNA VREDNOST BREZ DDV</w:t>
            </w:r>
          </w:p>
        </w:tc>
        <w:tc>
          <w:tcPr>
            <w:tcW w:w="1839" w:type="dxa"/>
            <w:shd w:val="clear" w:color="auto" w:fill="auto"/>
          </w:tcPr>
          <w:p w:rsidR="00377F65" w:rsidRDefault="00377F65" w:rsidP="00377F65">
            <w:pPr>
              <w:pStyle w:val="Telobesedila"/>
              <w:spacing w:after="0"/>
              <w:jc w:val="both"/>
            </w:pPr>
          </w:p>
          <w:p w:rsidR="00377F65" w:rsidRPr="00CD08CB" w:rsidRDefault="00377F65" w:rsidP="00377F65">
            <w:pPr>
              <w:pStyle w:val="Telobesedila"/>
              <w:spacing w:after="0"/>
              <w:jc w:val="both"/>
            </w:pPr>
            <w:r w:rsidRPr="00CD08CB">
              <w:t>VREDNOST  DDV</w:t>
            </w:r>
          </w:p>
        </w:tc>
        <w:tc>
          <w:tcPr>
            <w:tcW w:w="736" w:type="dxa"/>
            <w:shd w:val="clear" w:color="auto" w:fill="auto"/>
          </w:tcPr>
          <w:p w:rsidR="00377F65" w:rsidRPr="00CD08CB" w:rsidRDefault="00377F65" w:rsidP="00377F65">
            <w:pPr>
              <w:pStyle w:val="Telobesedila"/>
              <w:spacing w:after="0"/>
            </w:pPr>
            <w:r w:rsidRPr="00CD08CB">
              <w:t>% DDV</w:t>
            </w:r>
          </w:p>
        </w:tc>
        <w:tc>
          <w:tcPr>
            <w:tcW w:w="2115" w:type="dxa"/>
            <w:shd w:val="clear" w:color="auto" w:fill="auto"/>
          </w:tcPr>
          <w:p w:rsidR="00377F65" w:rsidRPr="00CD08CB" w:rsidRDefault="00377F65" w:rsidP="00377F65">
            <w:pPr>
              <w:pStyle w:val="Telobesedila"/>
              <w:spacing w:after="0"/>
            </w:pPr>
            <w:r>
              <w:t>2-</w:t>
            </w:r>
            <w:r w:rsidRPr="00CD08CB">
              <w:t>LETNA VREDNOST Z DDV</w:t>
            </w: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r w:rsidR="00377F65" w:rsidRPr="00CD08CB" w:rsidTr="00377F65">
        <w:tc>
          <w:tcPr>
            <w:tcW w:w="2505" w:type="dxa"/>
            <w:shd w:val="clear" w:color="auto" w:fill="auto"/>
          </w:tcPr>
          <w:p w:rsidR="00377F65" w:rsidRPr="00CD08CB" w:rsidRDefault="00377F65" w:rsidP="00377F65">
            <w:pPr>
              <w:pStyle w:val="Telobesedila"/>
              <w:spacing w:after="0"/>
              <w:jc w:val="both"/>
            </w:pPr>
          </w:p>
          <w:p w:rsidR="00377F65" w:rsidRPr="00CD08CB" w:rsidRDefault="00377F65" w:rsidP="00377F65">
            <w:pPr>
              <w:pStyle w:val="Telobesedila"/>
              <w:spacing w:after="0"/>
              <w:jc w:val="both"/>
            </w:pPr>
            <w:r w:rsidRPr="00CD08CB">
              <w:t>SKUPNA VREDNOST</w:t>
            </w:r>
          </w:p>
        </w:tc>
        <w:tc>
          <w:tcPr>
            <w:tcW w:w="1985" w:type="dxa"/>
            <w:shd w:val="clear" w:color="auto" w:fill="auto"/>
          </w:tcPr>
          <w:p w:rsidR="00377F65" w:rsidRPr="00CD08CB" w:rsidRDefault="00377F65" w:rsidP="00377F65">
            <w:pPr>
              <w:pStyle w:val="Telobesedila"/>
              <w:spacing w:after="0"/>
              <w:jc w:val="right"/>
            </w:pPr>
          </w:p>
        </w:tc>
        <w:tc>
          <w:tcPr>
            <w:tcW w:w="1839" w:type="dxa"/>
            <w:shd w:val="clear" w:color="auto" w:fill="auto"/>
          </w:tcPr>
          <w:p w:rsidR="00377F65" w:rsidRPr="00CD08CB" w:rsidRDefault="00377F65" w:rsidP="00377F65">
            <w:pPr>
              <w:pStyle w:val="Telobesedila"/>
              <w:spacing w:after="0"/>
              <w:jc w:val="right"/>
            </w:pPr>
          </w:p>
        </w:tc>
        <w:tc>
          <w:tcPr>
            <w:tcW w:w="736" w:type="dxa"/>
            <w:shd w:val="clear" w:color="auto" w:fill="auto"/>
          </w:tcPr>
          <w:p w:rsidR="00377F65" w:rsidRPr="00CD08CB" w:rsidRDefault="00377F65" w:rsidP="00377F65">
            <w:pPr>
              <w:pStyle w:val="Telobesedila"/>
              <w:spacing w:after="0"/>
              <w:jc w:val="right"/>
            </w:pPr>
          </w:p>
        </w:tc>
        <w:tc>
          <w:tcPr>
            <w:tcW w:w="2115" w:type="dxa"/>
            <w:shd w:val="clear" w:color="auto" w:fill="auto"/>
          </w:tcPr>
          <w:p w:rsidR="00377F65" w:rsidRPr="00CD08CB" w:rsidRDefault="00377F65" w:rsidP="00377F65">
            <w:pPr>
              <w:pStyle w:val="Telobesedila"/>
              <w:spacing w:after="0"/>
              <w:jc w:val="right"/>
            </w:pPr>
          </w:p>
        </w:tc>
      </w:tr>
    </w:tbl>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Cene blaga veljajo CIF skladišče Lekarna naročnika razloženo.</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Cene blaga tekom izvajanja okvirnega sporazuma ne smejo biti višje od cen iz predračuna iz ponudbe dobavitelja.</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V primeru, da dobavitelj blago, ki je predmet tega okvirnega sporazuma, </w:t>
      </w:r>
      <w:r>
        <w:t xml:space="preserve">drugim kupcem </w:t>
      </w:r>
      <w:r w:rsidRPr="00CD08CB">
        <w:t xml:space="preserve"> prodaja po nižjih cenah, kot jih je ponudil v ponudbi</w:t>
      </w:r>
      <w:r>
        <w:t xml:space="preserve"> naročniku</w:t>
      </w:r>
      <w:r w:rsidRPr="00CD08CB">
        <w:t>, mora takoj o tem pisno seznaniti naročnika in mu ponuditi blago po teh nižjih cenah, v nasprotnem primeru bo naročnik lahko unovčil finančno zavarovanje za dobro izvedbo pogodbenih obveznosti iz 13. člena okvirnega sporazuma.</w:t>
      </w:r>
    </w:p>
    <w:p w:rsidR="00377F65"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sidRPr="00CD08CB">
        <w:rPr>
          <w:b/>
          <w:bCs/>
        </w:rPr>
        <w:t>V. PLAČILNI POGOJI</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38"/>
        </w:numPr>
        <w:autoSpaceDE w:val="0"/>
        <w:autoSpaceDN w:val="0"/>
        <w:adjustRightInd w:val="0"/>
        <w:jc w:val="center"/>
        <w:rPr>
          <w:b/>
          <w:bCs/>
        </w:rPr>
      </w:pPr>
      <w:r w:rsidRPr="00CD08CB">
        <w:rPr>
          <w:b/>
        </w:rPr>
        <w:t>člen</w:t>
      </w:r>
    </w:p>
    <w:p w:rsidR="00377F65" w:rsidRPr="00CD08CB" w:rsidRDefault="00377F65" w:rsidP="00377F65">
      <w:pPr>
        <w:pStyle w:val="Odstavekseznama"/>
        <w:autoSpaceDE w:val="0"/>
        <w:autoSpaceDN w:val="0"/>
        <w:adjustRightInd w:val="0"/>
        <w:jc w:val="center"/>
        <w:rPr>
          <w:b/>
          <w:bCs/>
        </w:rPr>
      </w:pPr>
      <w:r w:rsidRPr="00CD08CB">
        <w:rPr>
          <w:b/>
        </w:rPr>
        <w:t>(izstavitev računa)</w:t>
      </w:r>
    </w:p>
    <w:p w:rsidR="00377F65" w:rsidRPr="00CD08CB" w:rsidRDefault="00377F65" w:rsidP="00377F65">
      <w:pPr>
        <w:autoSpaceDE w:val="0"/>
        <w:autoSpaceDN w:val="0"/>
        <w:adjustRightInd w:val="0"/>
        <w:jc w:val="both"/>
      </w:pPr>
    </w:p>
    <w:p w:rsidR="00377F65" w:rsidRPr="00CD08CB" w:rsidRDefault="00377F65" w:rsidP="00377F65">
      <w:pPr>
        <w:pStyle w:val="Pripombabesedilo"/>
        <w:jc w:val="both"/>
        <w:rPr>
          <w:sz w:val="24"/>
          <w:szCs w:val="24"/>
        </w:rPr>
      </w:pPr>
      <w:r w:rsidRPr="00CD08CB">
        <w:rPr>
          <w:sz w:val="24"/>
          <w:szCs w:val="24"/>
        </w:rPr>
        <w:t>E - račun bo dobavitelj izstavil naročniku v roku 5 dni po zaključeni dobavi  naročenega blaga.</w:t>
      </w:r>
    </w:p>
    <w:p w:rsidR="00377F65" w:rsidRPr="00CD08CB" w:rsidRDefault="00377F65" w:rsidP="00377F65">
      <w:pPr>
        <w:pStyle w:val="Pripombabesedilo"/>
        <w:rPr>
          <w:sz w:val="24"/>
          <w:szCs w:val="24"/>
        </w:rPr>
      </w:pPr>
    </w:p>
    <w:p w:rsidR="00377F65" w:rsidRPr="00CD08CB" w:rsidRDefault="00377F65" w:rsidP="00377F65">
      <w:pPr>
        <w:pStyle w:val="Pripombabesedilo"/>
        <w:rPr>
          <w:sz w:val="24"/>
          <w:szCs w:val="24"/>
        </w:rPr>
      </w:pPr>
      <w:r w:rsidRPr="00CD08CB">
        <w:rPr>
          <w:sz w:val="24"/>
          <w:szCs w:val="24"/>
        </w:rPr>
        <w:t xml:space="preserve">E – račun mora biti opremljen najmanj z: </w:t>
      </w:r>
    </w:p>
    <w:p w:rsidR="00377F65" w:rsidRPr="00CD08CB" w:rsidRDefault="00377F65" w:rsidP="00377F65">
      <w:pPr>
        <w:pStyle w:val="Telobesedila"/>
        <w:spacing w:after="0"/>
        <w:jc w:val="both"/>
      </w:pPr>
      <w:r w:rsidRPr="00CD08CB">
        <w:t>-  oznako in datumom naročila,</w:t>
      </w:r>
    </w:p>
    <w:p w:rsidR="00377F65" w:rsidRPr="00CD08CB" w:rsidRDefault="00377F65" w:rsidP="00377F65">
      <w:pPr>
        <w:pStyle w:val="Telobesedila"/>
        <w:spacing w:after="0"/>
        <w:jc w:val="both"/>
      </w:pPr>
      <w:r w:rsidRPr="00CD08CB">
        <w:t>-  specifikacijo dobavljenega blaga,</w:t>
      </w:r>
    </w:p>
    <w:p w:rsidR="00377F65" w:rsidRPr="00CD08CB" w:rsidRDefault="00377F65" w:rsidP="00377F65">
      <w:pPr>
        <w:pStyle w:val="Telobesedila"/>
        <w:spacing w:after="0"/>
        <w:jc w:val="both"/>
      </w:pPr>
      <w:r w:rsidRPr="00CD08CB">
        <w:t>-  kopijo potrjene dobavnice.</w:t>
      </w:r>
    </w:p>
    <w:p w:rsidR="00377F65" w:rsidRPr="00CD08CB" w:rsidRDefault="00377F65" w:rsidP="00377F65">
      <w:pPr>
        <w:pStyle w:val="Pripombabesedilo"/>
        <w:rPr>
          <w:sz w:val="24"/>
          <w:szCs w:val="24"/>
        </w:rPr>
      </w:pPr>
    </w:p>
    <w:p w:rsidR="00377F65" w:rsidRPr="00CD08CB" w:rsidRDefault="00377F65" w:rsidP="00377F65">
      <w:pPr>
        <w:pStyle w:val="Telobesedila"/>
        <w:numPr>
          <w:ilvl w:val="0"/>
          <w:numId w:val="38"/>
        </w:numPr>
        <w:spacing w:after="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(rok</w:t>
      </w:r>
      <w:r>
        <w:rPr>
          <w:b/>
          <w:bCs/>
        </w:rPr>
        <w:t xml:space="preserve"> plačila</w:t>
      </w:r>
      <w:r w:rsidRPr="00CD08CB">
        <w:rPr>
          <w:b/>
          <w:bCs/>
        </w:rPr>
        <w:t>)</w:t>
      </w:r>
    </w:p>
    <w:p w:rsidR="00377F65" w:rsidRPr="00CD08CB" w:rsidRDefault="00377F65" w:rsidP="00377F65">
      <w:pPr>
        <w:pStyle w:val="Telobesedila"/>
        <w:jc w:val="center"/>
      </w:pPr>
      <w:r w:rsidRPr="00CD08CB">
        <w:t xml:space="preserve"> </w:t>
      </w:r>
    </w:p>
    <w:p w:rsidR="00377F65" w:rsidRPr="00CD08CB" w:rsidRDefault="00377F65" w:rsidP="00377F65">
      <w:pPr>
        <w:pStyle w:val="Telobesedila"/>
        <w:spacing w:after="0"/>
        <w:jc w:val="both"/>
      </w:pPr>
      <w:r w:rsidRPr="00CD08CB">
        <w:t>Naročnik se zavezuje ceno za dobavljeno blago po tem okvirnem sporazumu plačati na transakcijski račun dobavitelja, naveden v preambuli sporazuma, v roku 30 dni po prejemu pravilno izstavljenega e-računa.</w:t>
      </w:r>
    </w:p>
    <w:p w:rsidR="00377F65" w:rsidRPr="00CD08CB" w:rsidRDefault="00377F65" w:rsidP="00377F65">
      <w:pPr>
        <w:pStyle w:val="Telobesedila"/>
        <w:spacing w:after="0"/>
        <w:jc w:val="both"/>
      </w:pPr>
    </w:p>
    <w:p w:rsidR="00377F65" w:rsidRPr="00CD08CB" w:rsidRDefault="00377F65" w:rsidP="00377F65">
      <w:pPr>
        <w:pStyle w:val="Pripombabesedilo"/>
        <w:rPr>
          <w:sz w:val="24"/>
          <w:szCs w:val="24"/>
        </w:rPr>
      </w:pPr>
      <w:r w:rsidRPr="00CD08CB">
        <w:rPr>
          <w:sz w:val="24"/>
          <w:szCs w:val="24"/>
        </w:rPr>
        <w:t>V primeru reklamacije računa se plačilo zadrži do odprave reklamacije.</w:t>
      </w:r>
    </w:p>
    <w:p w:rsidR="00377F65"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p>
    <w:p w:rsidR="008417E0" w:rsidRDefault="008417E0" w:rsidP="00377F65">
      <w:pPr>
        <w:autoSpaceDE w:val="0"/>
        <w:autoSpaceDN w:val="0"/>
        <w:adjustRightInd w:val="0"/>
        <w:jc w:val="both"/>
        <w:rPr>
          <w:b/>
          <w:bCs/>
        </w:rPr>
      </w:pPr>
    </w:p>
    <w:p w:rsidR="008417E0" w:rsidRDefault="008417E0"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sidRPr="00CD08CB">
        <w:rPr>
          <w:b/>
          <w:bCs/>
        </w:rPr>
        <w:lastRenderedPageBreak/>
        <w:t>VI. NAROČANJE BLAGA IN DOBAVNI ROK</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38"/>
        </w:numPr>
        <w:autoSpaceDE w:val="0"/>
        <w:autoSpaceDN w:val="0"/>
        <w:adjustRightInd w:val="0"/>
        <w:jc w:val="center"/>
        <w:rPr>
          <w:b/>
          <w:bCs/>
        </w:rPr>
      </w:pPr>
      <w:r w:rsidRPr="00CD08CB">
        <w:rPr>
          <w:b/>
        </w:rPr>
        <w:t>člen</w:t>
      </w:r>
    </w:p>
    <w:p w:rsidR="00377F65" w:rsidRPr="00CD08CB" w:rsidRDefault="00377F65" w:rsidP="00377F65">
      <w:pPr>
        <w:pStyle w:val="Odstavekseznama"/>
        <w:autoSpaceDE w:val="0"/>
        <w:autoSpaceDN w:val="0"/>
        <w:adjustRightInd w:val="0"/>
        <w:jc w:val="center"/>
        <w:rPr>
          <w:b/>
          <w:bCs/>
        </w:rPr>
      </w:pPr>
      <w:r w:rsidRPr="00CD08CB">
        <w:rPr>
          <w:b/>
        </w:rPr>
        <w:t>(naročanje)</w:t>
      </w:r>
    </w:p>
    <w:p w:rsidR="00377F65" w:rsidRPr="00CD08CB" w:rsidRDefault="00377F65" w:rsidP="00377F65">
      <w:pPr>
        <w:pStyle w:val="Odstavekseznama"/>
        <w:autoSpaceDE w:val="0"/>
        <w:autoSpaceDN w:val="0"/>
        <w:adjustRightInd w:val="0"/>
        <w:jc w:val="center"/>
        <w:rPr>
          <w:b/>
          <w:bCs/>
        </w:rPr>
      </w:pPr>
    </w:p>
    <w:p w:rsidR="00377F65" w:rsidRPr="00CD08CB" w:rsidRDefault="00377F65" w:rsidP="00377F65">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38"/>
        </w:numPr>
        <w:autoSpaceDE w:val="0"/>
        <w:autoSpaceDN w:val="0"/>
        <w:adjustRightInd w:val="0"/>
        <w:jc w:val="center"/>
        <w:rPr>
          <w:b/>
          <w:bCs/>
        </w:rPr>
      </w:pPr>
      <w:r w:rsidRPr="00CD08CB">
        <w:rPr>
          <w:b/>
        </w:rPr>
        <w:t>člen</w:t>
      </w:r>
    </w:p>
    <w:p w:rsidR="00377F65" w:rsidRPr="00CD08CB" w:rsidRDefault="00377F65" w:rsidP="00377F65">
      <w:pPr>
        <w:autoSpaceDE w:val="0"/>
        <w:autoSpaceDN w:val="0"/>
        <w:adjustRightInd w:val="0"/>
        <w:jc w:val="center"/>
        <w:rPr>
          <w:b/>
          <w:bCs/>
        </w:rPr>
      </w:pPr>
      <w:r w:rsidRPr="00CD08CB">
        <w:rPr>
          <w:b/>
          <w:bCs/>
        </w:rPr>
        <w:t>(dobavni rok)</w:t>
      </w:r>
    </w:p>
    <w:p w:rsidR="00377F65" w:rsidRPr="00CD08CB" w:rsidRDefault="00377F65" w:rsidP="00377F65">
      <w:pPr>
        <w:autoSpaceDE w:val="0"/>
        <w:autoSpaceDN w:val="0"/>
        <w:adjustRightInd w:val="0"/>
        <w:jc w:val="center"/>
        <w:rPr>
          <w:b/>
          <w:bCs/>
        </w:rPr>
      </w:pPr>
    </w:p>
    <w:p w:rsidR="00377F65" w:rsidRPr="00CD08CB" w:rsidRDefault="00377F65" w:rsidP="00377F65">
      <w:pPr>
        <w:jc w:val="both"/>
      </w:pPr>
      <w:r w:rsidRPr="00CD08CB">
        <w:t xml:space="preserve">Dobavitelj bo naročniku dobavljal blago, ki je predmet tega okvirnega sporazuma,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rPr>
          <w:bCs/>
        </w:rPr>
      </w:pPr>
      <w:r w:rsidRPr="00CD08CB">
        <w:rPr>
          <w:bCs/>
        </w:rPr>
        <w:t>Če dobavitelj ne dobavi naročenega blaga v dogovorjenem roku, količini ali kakovosti, mora o tem obvestiti naročnika. V tem primeru sme naročnik brez opomina opraviti kritni nakup. Dobavitelj mu mora na poziv poravnati morebitno razliko med ceno, določeno na podlagi tega okvirnega sporazuma in ceno opravljenega kritnega nakupa ter morebitne d</w:t>
      </w:r>
      <w:r>
        <w:rPr>
          <w:bCs/>
        </w:rPr>
        <w:t>ruge stroške, vezane na dobavo blaga.</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pPr>
    </w:p>
    <w:p w:rsidR="00377F65" w:rsidRPr="00CD08CB" w:rsidRDefault="00377F65" w:rsidP="00377F65">
      <w:pPr>
        <w:pStyle w:val="Telobesedila"/>
        <w:rPr>
          <w:b/>
        </w:rPr>
      </w:pPr>
      <w:r w:rsidRPr="00CD08CB">
        <w:rPr>
          <w:b/>
        </w:rPr>
        <w:t xml:space="preserve">VII. KAKOVOST IN KOLIČINA BLAGA </w:t>
      </w:r>
    </w:p>
    <w:p w:rsidR="00377F65" w:rsidRPr="00CD08CB" w:rsidRDefault="00377F65" w:rsidP="00377F65">
      <w:pPr>
        <w:pStyle w:val="Odstavekseznama"/>
        <w:numPr>
          <w:ilvl w:val="0"/>
          <w:numId w:val="38"/>
        </w:numPr>
        <w:autoSpaceDE w:val="0"/>
        <w:autoSpaceDN w:val="0"/>
        <w:adjustRightInd w:val="0"/>
        <w:jc w:val="center"/>
        <w:rPr>
          <w:b/>
          <w:bCs/>
        </w:rPr>
      </w:pPr>
      <w:r w:rsidRPr="00CD08CB">
        <w:rPr>
          <w:b/>
        </w:rPr>
        <w:t>člen</w:t>
      </w:r>
    </w:p>
    <w:p w:rsidR="00377F65" w:rsidRPr="00CD08CB" w:rsidRDefault="00377F65" w:rsidP="00377F65">
      <w:pPr>
        <w:autoSpaceDE w:val="0"/>
        <w:autoSpaceDN w:val="0"/>
        <w:adjustRightInd w:val="0"/>
        <w:jc w:val="center"/>
        <w:rPr>
          <w:b/>
        </w:rPr>
      </w:pPr>
      <w:r w:rsidRPr="00CD08CB">
        <w:rPr>
          <w:b/>
        </w:rPr>
        <w:t>(kakovost blaga)</w:t>
      </w:r>
    </w:p>
    <w:p w:rsidR="00377F65" w:rsidRPr="00CD08CB" w:rsidRDefault="00377F65" w:rsidP="00377F65">
      <w:pPr>
        <w:autoSpaceDE w:val="0"/>
        <w:autoSpaceDN w:val="0"/>
        <w:adjustRightInd w:val="0"/>
        <w:jc w:val="center"/>
        <w:rPr>
          <w:b/>
        </w:rPr>
      </w:pPr>
    </w:p>
    <w:p w:rsidR="00377F65" w:rsidRPr="00CD08CB" w:rsidRDefault="00377F65" w:rsidP="00377F65">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377F65" w:rsidRPr="00CD08CB" w:rsidRDefault="00377F65" w:rsidP="00377F65">
      <w:pPr>
        <w:autoSpaceDE w:val="0"/>
        <w:autoSpaceDN w:val="0"/>
        <w:adjustRightInd w:val="0"/>
        <w:jc w:val="both"/>
        <w:rPr>
          <w:b/>
          <w:bCs/>
        </w:rPr>
      </w:pPr>
    </w:p>
    <w:p w:rsidR="00377F65" w:rsidRPr="00CD08CB" w:rsidRDefault="00377F65" w:rsidP="00377F65">
      <w:pPr>
        <w:pStyle w:val="Telobesedila"/>
        <w:numPr>
          <w:ilvl w:val="0"/>
          <w:numId w:val="38"/>
        </w:numPr>
        <w:spacing w:after="0"/>
        <w:jc w:val="center"/>
        <w:rPr>
          <w:b/>
        </w:rPr>
      </w:pPr>
      <w:r w:rsidRPr="00CD08CB">
        <w:rPr>
          <w:b/>
        </w:rPr>
        <w:t>člen</w:t>
      </w:r>
    </w:p>
    <w:p w:rsidR="00377F65" w:rsidRPr="00CD08CB" w:rsidRDefault="00377F65" w:rsidP="00377F65">
      <w:pPr>
        <w:pStyle w:val="Telobesedila"/>
        <w:spacing w:after="0"/>
        <w:jc w:val="center"/>
        <w:rPr>
          <w:b/>
        </w:rPr>
      </w:pPr>
      <w:r w:rsidRPr="00CD08CB">
        <w:rPr>
          <w:b/>
        </w:rPr>
        <w:t>(količine blaga)</w:t>
      </w:r>
    </w:p>
    <w:p w:rsidR="00377F65" w:rsidRPr="00CD08CB" w:rsidRDefault="00377F65" w:rsidP="00377F65">
      <w:pPr>
        <w:pStyle w:val="Telobesedila"/>
        <w:spacing w:after="0"/>
        <w:jc w:val="both"/>
        <w:rPr>
          <w:b/>
        </w:rPr>
      </w:pPr>
    </w:p>
    <w:p w:rsidR="00377F65" w:rsidRDefault="00377F65" w:rsidP="00377F65">
      <w:pPr>
        <w:pStyle w:val="BodyText21"/>
        <w:autoSpaceDE/>
        <w:autoSpaceDN/>
      </w:pPr>
      <w:r>
        <w:t>Dobavitelj bo naročniku dobavljal količino in vrsto blaga, ki bo navedena na naročilnici  naročnika</w:t>
      </w:r>
      <w:r w:rsidRPr="00CD08CB">
        <w:t xml:space="preserve">. </w:t>
      </w:r>
    </w:p>
    <w:p w:rsidR="00377F65" w:rsidRDefault="00377F65" w:rsidP="00377F65">
      <w:pPr>
        <w:pStyle w:val="BodyText21"/>
        <w:autoSpaceDE/>
        <w:autoSpaceDN/>
      </w:pPr>
    </w:p>
    <w:p w:rsidR="00377F65" w:rsidRPr="00CD08CB" w:rsidRDefault="00377F65" w:rsidP="00377F65">
      <w:pPr>
        <w:pStyle w:val="BodyText21"/>
        <w:autoSpaceDE/>
        <w:autoSpaceDN/>
      </w:pPr>
    </w:p>
    <w:p w:rsidR="00377F65" w:rsidRPr="00CD08CB" w:rsidRDefault="00377F65" w:rsidP="00377F65">
      <w:pPr>
        <w:autoSpaceDE w:val="0"/>
        <w:autoSpaceDN w:val="0"/>
        <w:adjustRightInd w:val="0"/>
        <w:jc w:val="both"/>
        <w:rPr>
          <w:b/>
          <w:bCs/>
        </w:rPr>
      </w:pPr>
      <w:r w:rsidRPr="00CD08CB">
        <w:rPr>
          <w:b/>
          <w:bCs/>
        </w:rPr>
        <w:t>VII</w:t>
      </w:r>
      <w:r>
        <w:rPr>
          <w:b/>
          <w:bCs/>
        </w:rPr>
        <w:t>I</w:t>
      </w:r>
      <w:r w:rsidRPr="00CD08CB">
        <w:rPr>
          <w:b/>
          <w:bCs/>
        </w:rPr>
        <w:t>. PREVZEM BLAGA</w:t>
      </w:r>
    </w:p>
    <w:p w:rsidR="00377F65" w:rsidRPr="00CD08CB" w:rsidRDefault="00377F65" w:rsidP="00377F65">
      <w:pPr>
        <w:autoSpaceDE w:val="0"/>
        <w:autoSpaceDN w:val="0"/>
        <w:adjustRightInd w:val="0"/>
        <w:jc w:val="both"/>
        <w:rPr>
          <w:b/>
          <w:bCs/>
        </w:rPr>
      </w:pPr>
    </w:p>
    <w:p w:rsidR="00377F65" w:rsidRPr="00D40C3C" w:rsidRDefault="00377F65" w:rsidP="00377F65">
      <w:pPr>
        <w:autoSpaceDE w:val="0"/>
        <w:autoSpaceDN w:val="0"/>
        <w:adjustRightInd w:val="0"/>
        <w:ind w:left="360"/>
        <w:jc w:val="center"/>
        <w:rPr>
          <w:b/>
          <w:bCs/>
        </w:rPr>
      </w:pPr>
      <w:r>
        <w:rPr>
          <w:b/>
        </w:rPr>
        <w:t xml:space="preserve">11. </w:t>
      </w:r>
      <w:r w:rsidRPr="00D40C3C">
        <w:rPr>
          <w:b/>
        </w:rPr>
        <w:t>člen</w:t>
      </w:r>
    </w:p>
    <w:p w:rsidR="00377F65" w:rsidRPr="00CD08CB" w:rsidRDefault="00377F65" w:rsidP="00377F65">
      <w:pPr>
        <w:autoSpaceDE w:val="0"/>
        <w:autoSpaceDN w:val="0"/>
        <w:adjustRightInd w:val="0"/>
        <w:jc w:val="center"/>
        <w:rPr>
          <w:b/>
        </w:rPr>
      </w:pPr>
      <w:r w:rsidRPr="00CD08CB">
        <w:rPr>
          <w:b/>
        </w:rPr>
        <w:t>(</w:t>
      </w:r>
      <w:r>
        <w:rPr>
          <w:b/>
        </w:rPr>
        <w:t>dobavnica</w:t>
      </w:r>
      <w:r w:rsidRPr="00CD08CB">
        <w:rPr>
          <w:b/>
        </w:rPr>
        <w:t>)</w:t>
      </w:r>
    </w:p>
    <w:p w:rsidR="00377F65" w:rsidRPr="00CD08CB" w:rsidRDefault="00377F65" w:rsidP="00377F65">
      <w:pPr>
        <w:autoSpaceDE w:val="0"/>
        <w:autoSpaceDN w:val="0"/>
        <w:adjustRightInd w:val="0"/>
        <w:jc w:val="center"/>
      </w:pPr>
    </w:p>
    <w:p w:rsidR="00377F65" w:rsidRPr="00CD08CB" w:rsidRDefault="00377F65" w:rsidP="00377F65">
      <w:pPr>
        <w:autoSpaceDE w:val="0"/>
        <w:autoSpaceDN w:val="0"/>
        <w:adjustRightInd w:val="0"/>
        <w:jc w:val="both"/>
      </w:pPr>
      <w:r w:rsidRPr="00CD08CB">
        <w:t xml:space="preserve">Naročnik prevzame od dobavitelja blago na podlagi podpisane dobavnice. </w:t>
      </w:r>
    </w:p>
    <w:p w:rsidR="00377F65" w:rsidRPr="00CD08CB" w:rsidRDefault="00377F65" w:rsidP="00377F65">
      <w:pPr>
        <w:jc w:val="both"/>
      </w:pPr>
    </w:p>
    <w:p w:rsidR="00377F65" w:rsidRPr="00CD08CB" w:rsidRDefault="00377F65" w:rsidP="00377F65">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377F65" w:rsidRPr="00CD08CB" w:rsidRDefault="00377F65" w:rsidP="00377F65">
      <w:pPr>
        <w:jc w:val="both"/>
      </w:pPr>
    </w:p>
    <w:p w:rsidR="00377F65" w:rsidRPr="00CD08CB" w:rsidRDefault="00377F65" w:rsidP="00377F65">
      <w:pPr>
        <w:jc w:val="both"/>
      </w:pPr>
      <w:r w:rsidRPr="00CD08CB">
        <w:t>Dobavitelj zagotavlja, da bo osnovno pakiranje blaga poleg oznak, predpisanih s področno zakonodajo, opremljeno tudi s črtno kodo.</w:t>
      </w:r>
    </w:p>
    <w:p w:rsidR="00377F65" w:rsidRDefault="00377F65" w:rsidP="00377F65">
      <w:pPr>
        <w:autoSpaceDE w:val="0"/>
        <w:autoSpaceDN w:val="0"/>
        <w:adjustRightInd w:val="0"/>
        <w:jc w:val="both"/>
        <w:rPr>
          <w:b/>
          <w:bCs/>
        </w:rPr>
      </w:pPr>
      <w:r>
        <w:rPr>
          <w:b/>
          <w:bCs/>
        </w:rPr>
        <w:lastRenderedPageBreak/>
        <w:t>IX. GRAJA NAPAK</w:t>
      </w:r>
    </w:p>
    <w:p w:rsidR="00377F65" w:rsidRPr="00CD08CB" w:rsidRDefault="00377F65" w:rsidP="00377F65">
      <w:pPr>
        <w:autoSpaceDE w:val="0"/>
        <w:autoSpaceDN w:val="0"/>
        <w:adjustRightInd w:val="0"/>
        <w:jc w:val="both"/>
        <w:rPr>
          <w:b/>
          <w:bCs/>
        </w:rPr>
      </w:pPr>
    </w:p>
    <w:p w:rsidR="00377F65" w:rsidRPr="00CE260F" w:rsidRDefault="00377F65" w:rsidP="00377F65">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377F65" w:rsidRPr="00CD08CB" w:rsidRDefault="00377F65" w:rsidP="00377F65">
      <w:pPr>
        <w:autoSpaceDE w:val="0"/>
        <w:autoSpaceDN w:val="0"/>
        <w:adjustRightInd w:val="0"/>
        <w:jc w:val="center"/>
        <w:rPr>
          <w:b/>
          <w:bCs/>
        </w:rPr>
      </w:pPr>
    </w:p>
    <w:p w:rsidR="00377F65" w:rsidRPr="00CD08CB" w:rsidRDefault="00377F65" w:rsidP="00377F65">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tega okvirnega sporazuma sporočal dobavitelju v pisni obliki.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rPr>
          <w:b/>
          <w:bCs/>
        </w:rPr>
      </w:pPr>
      <w:r w:rsidRPr="00CD08CB">
        <w:rPr>
          <w:b/>
          <w:bCs/>
        </w:rPr>
        <w:t xml:space="preserve">X. OBVEZNOSTI STRANK OKVIRNEGA SPORAZUMA </w:t>
      </w:r>
    </w:p>
    <w:p w:rsidR="00377F65" w:rsidRPr="00CD08CB" w:rsidRDefault="00377F65" w:rsidP="00377F65">
      <w:pPr>
        <w:autoSpaceDE w:val="0"/>
        <w:autoSpaceDN w:val="0"/>
        <w:adjustRightInd w:val="0"/>
        <w:rPr>
          <w:b/>
          <w:bCs/>
        </w:rPr>
      </w:pPr>
    </w:p>
    <w:p w:rsidR="00377F65" w:rsidRPr="00CD08CB" w:rsidRDefault="00377F65" w:rsidP="00377F65">
      <w:pPr>
        <w:pStyle w:val="Odstavekseznama"/>
        <w:numPr>
          <w:ilvl w:val="0"/>
          <w:numId w:val="44"/>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(obveznosti dobavitelja)</w:t>
      </w:r>
    </w:p>
    <w:p w:rsidR="00377F65" w:rsidRPr="00CD08CB" w:rsidRDefault="00377F65" w:rsidP="00377F65">
      <w:pPr>
        <w:autoSpaceDE w:val="0"/>
        <w:autoSpaceDN w:val="0"/>
        <w:adjustRightInd w:val="0"/>
        <w:jc w:val="center"/>
        <w:rPr>
          <w:b/>
          <w:bCs/>
        </w:rPr>
      </w:pPr>
    </w:p>
    <w:p w:rsidR="00377F65" w:rsidRPr="00CD08CB" w:rsidRDefault="00377F65" w:rsidP="00377F65">
      <w:pPr>
        <w:autoSpaceDE w:val="0"/>
        <w:autoSpaceDN w:val="0"/>
        <w:adjustRightInd w:val="0"/>
        <w:jc w:val="both"/>
        <w:rPr>
          <w:bCs/>
        </w:rPr>
      </w:pPr>
      <w:r w:rsidRPr="00CD08CB">
        <w:rPr>
          <w:bCs/>
        </w:rPr>
        <w:t>Dobavitelj se zavezuje, da bo:</w:t>
      </w:r>
    </w:p>
    <w:p w:rsidR="00377F65" w:rsidRPr="00CD08CB" w:rsidRDefault="00377F65" w:rsidP="00377F65">
      <w:pPr>
        <w:pStyle w:val="Odstavekseznama"/>
        <w:numPr>
          <w:ilvl w:val="0"/>
          <w:numId w:val="40"/>
        </w:numPr>
        <w:autoSpaceDE w:val="0"/>
        <w:autoSpaceDN w:val="0"/>
        <w:adjustRightInd w:val="0"/>
        <w:ind w:left="357" w:hanging="357"/>
        <w:jc w:val="both"/>
        <w:rPr>
          <w:b/>
          <w:bCs/>
        </w:rPr>
      </w:pPr>
      <w:r w:rsidRPr="00CD08CB">
        <w:t>zagotovil neoporečnost transportne embalaže blaga,</w:t>
      </w:r>
    </w:p>
    <w:p w:rsidR="00377F65" w:rsidRPr="00CD08CB" w:rsidRDefault="00377F65" w:rsidP="00377F65">
      <w:pPr>
        <w:pStyle w:val="Odstavekseznama"/>
        <w:numPr>
          <w:ilvl w:val="0"/>
          <w:numId w:val="40"/>
        </w:numPr>
        <w:autoSpaceDE w:val="0"/>
        <w:autoSpaceDN w:val="0"/>
        <w:adjustRightInd w:val="0"/>
        <w:ind w:left="357" w:hanging="357"/>
        <w:jc w:val="both"/>
        <w:rPr>
          <w:b/>
          <w:bCs/>
        </w:rPr>
      </w:pPr>
      <w:r w:rsidRPr="00CD08CB">
        <w:t xml:space="preserve">dostavil kvalitetno blago, ki popolnoma ustreza vsem opisom, karakteristikam in </w:t>
      </w:r>
    </w:p>
    <w:p w:rsidR="00377F65" w:rsidRPr="00CD08CB" w:rsidRDefault="00377F65" w:rsidP="00377F65">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377F65" w:rsidRPr="00CD08CB" w:rsidRDefault="00377F65" w:rsidP="00377F65">
      <w:pPr>
        <w:pStyle w:val="Odstavekseznama"/>
        <w:numPr>
          <w:ilvl w:val="0"/>
          <w:numId w:val="40"/>
        </w:numPr>
        <w:autoSpaceDE w:val="0"/>
        <w:autoSpaceDN w:val="0"/>
        <w:adjustRightInd w:val="0"/>
        <w:ind w:left="357" w:hanging="357"/>
        <w:jc w:val="both"/>
        <w:rPr>
          <w:b/>
          <w:bCs/>
        </w:rPr>
      </w:pPr>
      <w:r w:rsidRPr="00CD08CB">
        <w:t>dobavljeno blago pakirano v skladu z veljavno zakonodajo v Republiki Sloveniji,</w:t>
      </w:r>
    </w:p>
    <w:p w:rsidR="00377F65" w:rsidRPr="00CD08CB" w:rsidRDefault="00377F65" w:rsidP="00377F65">
      <w:pPr>
        <w:pStyle w:val="Odstavekseznama"/>
        <w:numPr>
          <w:ilvl w:val="0"/>
          <w:numId w:val="40"/>
        </w:numPr>
        <w:autoSpaceDE w:val="0"/>
        <w:autoSpaceDN w:val="0"/>
        <w:adjustRightInd w:val="0"/>
        <w:ind w:left="357" w:hanging="357"/>
        <w:jc w:val="both"/>
        <w:rPr>
          <w:b/>
          <w:bCs/>
        </w:rPr>
      </w:pPr>
      <w:r w:rsidRPr="00CD08CB">
        <w:t>na željo naročnika posredoval vse informacije in podatke o neželenih učinkih blaga,</w:t>
      </w:r>
    </w:p>
    <w:p w:rsidR="00377F65" w:rsidRPr="00CD08CB" w:rsidRDefault="00377F65" w:rsidP="00377F65">
      <w:pPr>
        <w:pStyle w:val="Odstavekseznama"/>
        <w:numPr>
          <w:ilvl w:val="0"/>
          <w:numId w:val="40"/>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377F65" w:rsidRPr="00CD08CB" w:rsidRDefault="00377F65" w:rsidP="00377F65">
      <w:pPr>
        <w:pStyle w:val="Odstavekseznama"/>
        <w:numPr>
          <w:ilvl w:val="0"/>
          <w:numId w:val="40"/>
        </w:numPr>
        <w:ind w:left="284" w:hanging="284"/>
        <w:jc w:val="both"/>
      </w:pPr>
      <w:r w:rsidRPr="00CD08CB">
        <w:t>n</w:t>
      </w:r>
      <w:r>
        <w:t xml:space="preserve">aročniku zagotavljal </w:t>
      </w:r>
      <w:r w:rsidRPr="00CD08CB">
        <w:t xml:space="preserve"> poleg klasične dobavnice, tudi dobavnico v elektronski obliki, ki bo kompatibilna z obstoječim informacijskim sistemom v lekarni naročnika.</w:t>
      </w:r>
    </w:p>
    <w:p w:rsidR="00377F65" w:rsidRPr="00CD08CB" w:rsidRDefault="00377F65" w:rsidP="00377F65">
      <w:pPr>
        <w:pStyle w:val="Pripombabesedilo"/>
        <w:numPr>
          <w:ilvl w:val="0"/>
          <w:numId w:val="40"/>
        </w:numPr>
        <w:ind w:left="357" w:hanging="357"/>
        <w:jc w:val="both"/>
        <w:rPr>
          <w:sz w:val="24"/>
          <w:szCs w:val="24"/>
        </w:rPr>
      </w:pPr>
      <w:r w:rsidRPr="00CD08CB">
        <w:rPr>
          <w:sz w:val="24"/>
          <w:szCs w:val="24"/>
        </w:rPr>
        <w:t xml:space="preserve">navajal podatke o blagu v skladu z določili Zakona o medicinskih pripomočkih (Uradni list </w:t>
      </w:r>
      <w:r>
        <w:rPr>
          <w:sz w:val="24"/>
          <w:szCs w:val="24"/>
        </w:rPr>
        <w:t xml:space="preserve">RS </w:t>
      </w:r>
      <w:r w:rsidRPr="00CD08CB">
        <w:rPr>
          <w:sz w:val="24"/>
          <w:szCs w:val="24"/>
        </w:rPr>
        <w:t>št. 98/09 in spremembe),</w:t>
      </w:r>
    </w:p>
    <w:p w:rsidR="00377F65" w:rsidRPr="00CD08CB" w:rsidRDefault="00377F65" w:rsidP="00377F65">
      <w:pPr>
        <w:pStyle w:val="Pripombabesedilo"/>
        <w:numPr>
          <w:ilvl w:val="0"/>
          <w:numId w:val="40"/>
        </w:numPr>
        <w:ind w:left="357" w:hanging="357"/>
        <w:jc w:val="both"/>
        <w:rPr>
          <w:sz w:val="24"/>
          <w:szCs w:val="24"/>
        </w:rPr>
      </w:pPr>
      <w:r w:rsidRPr="00CD08CB">
        <w:rPr>
          <w:sz w:val="24"/>
          <w:szCs w:val="24"/>
        </w:rPr>
        <w:t>dobavljal blago, ki bo imelo rok uporabe še najmanj 12 mesecev od datuma dobave naročniku,</w:t>
      </w:r>
    </w:p>
    <w:p w:rsidR="00377F65" w:rsidRDefault="00377F65" w:rsidP="00377F65">
      <w:pPr>
        <w:pStyle w:val="Pripombabesedilo"/>
        <w:numPr>
          <w:ilvl w:val="0"/>
          <w:numId w:val="40"/>
        </w:numPr>
        <w:ind w:left="357" w:hanging="357"/>
        <w:jc w:val="both"/>
        <w:rPr>
          <w:sz w:val="24"/>
          <w:szCs w:val="24"/>
        </w:rPr>
      </w:pPr>
      <w:r w:rsidRPr="00CD08CB">
        <w:rPr>
          <w:sz w:val="24"/>
          <w:szCs w:val="24"/>
        </w:rPr>
        <w:t>v primeru, da bo prišlo do zamenjave posameznih artiklov blaga iz sklopov iz 2. člena tega okvirnega sporazuma, naročniku pisno obrazložil zamenjavo artikla in dokazila, da je novi artikel kakovostno in funkcionalno enakovreden prejšnjemu ter od naročnika pridobil pisno soglasje za zamenjavo artikla</w:t>
      </w:r>
      <w:r>
        <w:rPr>
          <w:sz w:val="24"/>
          <w:szCs w:val="24"/>
        </w:rPr>
        <w:t>,</w:t>
      </w:r>
    </w:p>
    <w:p w:rsidR="00377F65" w:rsidRPr="00835A5B" w:rsidRDefault="00377F65" w:rsidP="00377F65">
      <w:pPr>
        <w:pStyle w:val="Pripombabesedilo"/>
        <w:numPr>
          <w:ilvl w:val="0"/>
          <w:numId w:val="40"/>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377F65" w:rsidRDefault="00377F65" w:rsidP="00377F65">
      <w:pPr>
        <w:pStyle w:val="Pripombabesedilo"/>
        <w:jc w:val="both"/>
        <w:rPr>
          <w:sz w:val="24"/>
          <w:szCs w:val="24"/>
        </w:rPr>
      </w:pPr>
    </w:p>
    <w:p w:rsidR="00377F65" w:rsidRPr="008318D4" w:rsidRDefault="00377F65" w:rsidP="00377F65">
      <w:pPr>
        <w:pStyle w:val="Pripombabesedilo"/>
        <w:numPr>
          <w:ilvl w:val="0"/>
          <w:numId w:val="44"/>
        </w:numPr>
        <w:jc w:val="center"/>
        <w:rPr>
          <w:b/>
          <w:sz w:val="24"/>
          <w:szCs w:val="24"/>
        </w:rPr>
      </w:pPr>
      <w:r w:rsidRPr="008318D4">
        <w:rPr>
          <w:b/>
          <w:sz w:val="24"/>
          <w:szCs w:val="24"/>
        </w:rPr>
        <w:t>člen</w:t>
      </w:r>
    </w:p>
    <w:p w:rsidR="00377F65" w:rsidRPr="00CD08CB" w:rsidRDefault="00377F65" w:rsidP="00377F65">
      <w:pPr>
        <w:autoSpaceDE w:val="0"/>
        <w:autoSpaceDN w:val="0"/>
        <w:adjustRightInd w:val="0"/>
        <w:jc w:val="center"/>
        <w:rPr>
          <w:b/>
          <w:bCs/>
        </w:rPr>
      </w:pPr>
      <w:r w:rsidRPr="00CD08CB" w:rsidDel="006C5BDE">
        <w:rPr>
          <w:b/>
        </w:rPr>
        <w:t xml:space="preserve"> </w:t>
      </w:r>
      <w:r w:rsidRPr="00CD08CB">
        <w:rPr>
          <w:b/>
          <w:bCs/>
        </w:rPr>
        <w:t>(obveznosti naročnika)</w:t>
      </w:r>
    </w:p>
    <w:p w:rsidR="00377F65" w:rsidRPr="00CD08CB" w:rsidRDefault="00377F65" w:rsidP="00377F65">
      <w:pPr>
        <w:autoSpaceDE w:val="0"/>
        <w:autoSpaceDN w:val="0"/>
        <w:adjustRightInd w:val="0"/>
        <w:jc w:val="center"/>
        <w:rPr>
          <w:b/>
          <w:bCs/>
        </w:rPr>
      </w:pPr>
    </w:p>
    <w:p w:rsidR="00377F65" w:rsidRPr="00CD08CB" w:rsidRDefault="00377F65" w:rsidP="00377F65">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opazil. </w:t>
      </w:r>
    </w:p>
    <w:p w:rsidR="00377F65"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p>
    <w:p w:rsidR="008417E0" w:rsidRDefault="008417E0">
      <w:pPr>
        <w:spacing w:after="200" w:line="276" w:lineRule="auto"/>
        <w:rPr>
          <w:b/>
          <w:bCs/>
        </w:rPr>
      </w:pPr>
      <w:r>
        <w:rPr>
          <w:b/>
          <w:bCs/>
        </w:rPr>
        <w:br w:type="page"/>
      </w:r>
    </w:p>
    <w:p w:rsidR="00377F65" w:rsidRPr="00CD08CB" w:rsidRDefault="00377F65" w:rsidP="00377F65">
      <w:pPr>
        <w:autoSpaceDE w:val="0"/>
        <w:autoSpaceDN w:val="0"/>
        <w:adjustRightInd w:val="0"/>
        <w:jc w:val="both"/>
        <w:rPr>
          <w:b/>
          <w:bCs/>
        </w:rPr>
      </w:pPr>
      <w:r w:rsidRPr="00CD08CB">
        <w:rPr>
          <w:b/>
          <w:bCs/>
        </w:rPr>
        <w:lastRenderedPageBreak/>
        <w:t>X</w:t>
      </w:r>
      <w:r>
        <w:rPr>
          <w:b/>
          <w:bCs/>
        </w:rPr>
        <w:t>I</w:t>
      </w:r>
      <w:r w:rsidRPr="00CD08CB">
        <w:rPr>
          <w:b/>
          <w:bCs/>
        </w:rPr>
        <w:t>. ZAVAROVANJE OBVEZNOSTI</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44"/>
        </w:numPr>
        <w:autoSpaceDE w:val="0"/>
        <w:autoSpaceDN w:val="0"/>
        <w:adjustRightInd w:val="0"/>
        <w:jc w:val="center"/>
        <w:rPr>
          <w:b/>
          <w:bCs/>
        </w:rPr>
      </w:pPr>
      <w:r w:rsidRPr="00CD08CB">
        <w:rPr>
          <w:b/>
        </w:rPr>
        <w:t>člen</w:t>
      </w:r>
    </w:p>
    <w:p w:rsidR="00377F65" w:rsidRPr="00CD08CB" w:rsidRDefault="00377F65" w:rsidP="00377F65">
      <w:pPr>
        <w:autoSpaceDE w:val="0"/>
        <w:autoSpaceDN w:val="0"/>
        <w:adjustRightInd w:val="0"/>
        <w:jc w:val="center"/>
        <w:rPr>
          <w:b/>
        </w:rPr>
      </w:pPr>
      <w:r w:rsidRPr="00CD08CB">
        <w:rPr>
          <w:b/>
        </w:rPr>
        <w:t>(finančna zavarovanja)</w:t>
      </w:r>
    </w:p>
    <w:p w:rsidR="00377F65" w:rsidRPr="00CD08CB" w:rsidRDefault="00377F65" w:rsidP="00377F65">
      <w:pPr>
        <w:autoSpaceDE w:val="0"/>
        <w:autoSpaceDN w:val="0"/>
        <w:adjustRightInd w:val="0"/>
        <w:jc w:val="center"/>
      </w:pPr>
    </w:p>
    <w:p w:rsidR="00377F65" w:rsidRPr="00CD08CB" w:rsidRDefault="00377F65" w:rsidP="00377F65">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377F65" w:rsidRPr="00CD08CB" w:rsidRDefault="00377F65" w:rsidP="00377F65">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vrednosti z DDV tega okvirnega sporazuma v primeru, da je vrednost okvirnega sporazuma višja od 20.000,00 EUR, s tem, da mora biti ves čas trajanja okvirnega sporazuma menica unovčljiva.</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377F65" w:rsidRPr="00CD08CB" w:rsidRDefault="00377F65" w:rsidP="00377F65">
      <w:pPr>
        <w:pStyle w:val="Odstavekseznama"/>
        <w:autoSpaceDE w:val="0"/>
        <w:autoSpaceDN w:val="0"/>
        <w:adjustRightInd w:val="0"/>
        <w:jc w:val="both"/>
      </w:pPr>
    </w:p>
    <w:p w:rsidR="00377F65" w:rsidRPr="00CD08CB" w:rsidRDefault="00377F65" w:rsidP="00377F65">
      <w:pPr>
        <w:autoSpaceDE w:val="0"/>
        <w:autoSpaceDN w:val="0"/>
        <w:adjustRightInd w:val="0"/>
        <w:jc w:val="both"/>
      </w:pPr>
      <w:r w:rsidRPr="00CD08CB">
        <w:t>V primeru unovčitve menice bo moral dobavitelj unovčeno menico ustrezno nadomestiti z novo.</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rPr>
          <w:bCs/>
        </w:rPr>
      </w:pPr>
      <w:r w:rsidRPr="00CD08CB">
        <w:rPr>
          <w:bCs/>
        </w:rPr>
        <w:t>Naročnik lahko finančno zavarovanje unovči, če naročeno blago pri posamezni dobavi:</w:t>
      </w:r>
    </w:p>
    <w:p w:rsidR="00377F65" w:rsidRPr="00894334" w:rsidRDefault="00377F65" w:rsidP="00377F65">
      <w:pPr>
        <w:pStyle w:val="Odstavekseznama"/>
        <w:numPr>
          <w:ilvl w:val="0"/>
          <w:numId w:val="40"/>
        </w:numPr>
        <w:autoSpaceDE w:val="0"/>
        <w:autoSpaceDN w:val="0"/>
        <w:adjustRightInd w:val="0"/>
        <w:ind w:left="357" w:firstLine="357"/>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377F65" w:rsidRPr="00CD08CB" w:rsidRDefault="00377F65" w:rsidP="00377F65">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377F65" w:rsidRPr="00CD08CB" w:rsidRDefault="00377F65" w:rsidP="00377F65">
      <w:pPr>
        <w:autoSpaceDE w:val="0"/>
        <w:autoSpaceDN w:val="0"/>
        <w:adjustRightInd w:val="0"/>
        <w:jc w:val="both"/>
        <w:rPr>
          <w:bCs/>
        </w:rPr>
      </w:pPr>
    </w:p>
    <w:p w:rsidR="00377F65" w:rsidRDefault="00377F65" w:rsidP="00377F65">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377F65" w:rsidRDefault="00377F65" w:rsidP="00377F65">
      <w:pPr>
        <w:autoSpaceDE w:val="0"/>
        <w:autoSpaceDN w:val="0"/>
        <w:adjustRightInd w:val="0"/>
      </w:pPr>
    </w:p>
    <w:p w:rsidR="00377F65" w:rsidRPr="00CD08CB" w:rsidRDefault="00377F65" w:rsidP="00377F65">
      <w:pPr>
        <w:autoSpaceDE w:val="0"/>
        <w:autoSpaceDN w:val="0"/>
        <w:adjustRightInd w:val="0"/>
        <w:rPr>
          <w:b/>
          <w:bCs/>
        </w:rPr>
      </w:pPr>
    </w:p>
    <w:p w:rsidR="00377F65" w:rsidRPr="00CD08CB" w:rsidRDefault="00377F65" w:rsidP="00377F65">
      <w:pPr>
        <w:autoSpaceDE w:val="0"/>
        <w:autoSpaceDN w:val="0"/>
        <w:adjustRightInd w:val="0"/>
        <w:jc w:val="both"/>
        <w:rPr>
          <w:b/>
          <w:bCs/>
        </w:rPr>
      </w:pPr>
      <w:r w:rsidRPr="00CD08CB">
        <w:rPr>
          <w:b/>
          <w:bCs/>
        </w:rPr>
        <w:t>XI</w:t>
      </w:r>
      <w:r>
        <w:rPr>
          <w:b/>
          <w:bCs/>
        </w:rPr>
        <w:t>I</w:t>
      </w:r>
      <w:r w:rsidRPr="00CD08CB">
        <w:rPr>
          <w:b/>
          <w:bCs/>
        </w:rPr>
        <w:t>. SODELOVANJE S PODIZVAJALCI</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sidRPr="00CD08CB">
        <w:rPr>
          <w:b/>
          <w:bCs/>
        </w:rPr>
        <w:t xml:space="preserve"> </w:t>
      </w:r>
    </w:p>
    <w:p w:rsidR="00377F65" w:rsidRPr="00CD08CB" w:rsidRDefault="00377F65" w:rsidP="00377F65">
      <w:pPr>
        <w:pStyle w:val="Odstavekseznama"/>
        <w:numPr>
          <w:ilvl w:val="0"/>
          <w:numId w:val="44"/>
        </w:numPr>
        <w:autoSpaceDE w:val="0"/>
        <w:autoSpaceDN w:val="0"/>
        <w:adjustRightInd w:val="0"/>
        <w:jc w:val="center"/>
        <w:rPr>
          <w:b/>
          <w:bCs/>
        </w:rPr>
      </w:pPr>
      <w:r w:rsidRPr="00CD08CB">
        <w:rPr>
          <w:b/>
        </w:rPr>
        <w:t>člen</w:t>
      </w:r>
    </w:p>
    <w:p w:rsidR="00377F65" w:rsidRPr="00CD08CB" w:rsidRDefault="00377F65" w:rsidP="00377F65">
      <w:pPr>
        <w:autoSpaceDE w:val="0"/>
        <w:autoSpaceDN w:val="0"/>
        <w:adjustRightInd w:val="0"/>
        <w:jc w:val="center"/>
        <w:rPr>
          <w:b/>
          <w:bCs/>
        </w:rPr>
      </w:pPr>
      <w:r w:rsidRPr="00CD08CB">
        <w:rPr>
          <w:b/>
          <w:bCs/>
        </w:rPr>
        <w:t>(sodelovanje s podizvajalci)</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 xml:space="preserve">Podpisnika okvirnega sporazuma soglašata, da bo dobavitelj blago, ki je predmet tega okvirnega sporazuma, dobavil z naslednjimi podizvajalci: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 xml:space="preserve">1. podizvajalec </w:t>
      </w:r>
    </w:p>
    <w:p w:rsidR="00377F65" w:rsidRPr="00CD08CB" w:rsidRDefault="00377F65" w:rsidP="00377F65">
      <w:pPr>
        <w:autoSpaceDE w:val="0"/>
        <w:autoSpaceDN w:val="0"/>
        <w:adjustRightInd w:val="0"/>
        <w:jc w:val="both"/>
        <w:rPr>
          <w:bCs/>
        </w:rPr>
      </w:pPr>
      <w:r w:rsidRPr="00CD08CB">
        <w:rPr>
          <w:bCs/>
        </w:rPr>
        <w:t xml:space="preserve">    naziv:…………………………………………………………………………………………</w:t>
      </w:r>
    </w:p>
    <w:p w:rsidR="00377F65" w:rsidRPr="00CD08CB" w:rsidRDefault="00377F65" w:rsidP="00377F65">
      <w:pPr>
        <w:autoSpaceDE w:val="0"/>
        <w:autoSpaceDN w:val="0"/>
        <w:adjustRightInd w:val="0"/>
        <w:jc w:val="both"/>
        <w:rPr>
          <w:bCs/>
        </w:rPr>
      </w:pPr>
      <w:r w:rsidRPr="00CD08CB">
        <w:rPr>
          <w:bCs/>
        </w:rPr>
        <w:t xml:space="preserve">    polni naslov: …………………………………………………………………………………</w:t>
      </w:r>
    </w:p>
    <w:p w:rsidR="00377F65" w:rsidRPr="00CD08CB" w:rsidRDefault="00377F65" w:rsidP="00377F65">
      <w:pPr>
        <w:autoSpaceDE w:val="0"/>
        <w:autoSpaceDN w:val="0"/>
        <w:adjustRightInd w:val="0"/>
        <w:jc w:val="both"/>
        <w:rPr>
          <w:bCs/>
        </w:rPr>
      </w:pPr>
      <w:r w:rsidRPr="00CD08CB">
        <w:rPr>
          <w:bCs/>
        </w:rPr>
        <w:t xml:space="preserve">    matična številka: …………………………………………………………………………….</w:t>
      </w:r>
    </w:p>
    <w:p w:rsidR="00377F65" w:rsidRPr="00CD08CB" w:rsidRDefault="00377F65" w:rsidP="00377F65">
      <w:pPr>
        <w:autoSpaceDE w:val="0"/>
        <w:autoSpaceDN w:val="0"/>
        <w:adjustRightInd w:val="0"/>
        <w:jc w:val="both"/>
        <w:rPr>
          <w:bCs/>
        </w:rPr>
      </w:pPr>
      <w:r w:rsidRPr="00CD08CB">
        <w:rPr>
          <w:bCs/>
        </w:rPr>
        <w:t xml:space="preserve">    davčna številka: ……………………………………………………………………………...</w:t>
      </w:r>
    </w:p>
    <w:p w:rsidR="00377F65" w:rsidRPr="00CD08CB" w:rsidRDefault="00377F65" w:rsidP="00377F65">
      <w:pPr>
        <w:autoSpaceDE w:val="0"/>
        <w:autoSpaceDN w:val="0"/>
        <w:adjustRightInd w:val="0"/>
        <w:jc w:val="both"/>
        <w:rPr>
          <w:bCs/>
        </w:rPr>
      </w:pPr>
      <w:r w:rsidRPr="00CD08CB">
        <w:rPr>
          <w:bCs/>
        </w:rPr>
        <w:t xml:space="preserve">    TRR: …………………………………………………………………………………………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za dobavo blaga: ……………………………………………………………………………...</w:t>
      </w:r>
    </w:p>
    <w:p w:rsidR="00377F65" w:rsidRPr="00CD08CB" w:rsidRDefault="00377F65" w:rsidP="00377F65">
      <w:pPr>
        <w:autoSpaceDE w:val="0"/>
        <w:autoSpaceDN w:val="0"/>
        <w:adjustRightInd w:val="0"/>
        <w:jc w:val="both"/>
        <w:rPr>
          <w:bCs/>
        </w:rPr>
      </w:pPr>
      <w:r w:rsidRPr="00CD08CB">
        <w:rPr>
          <w:bCs/>
        </w:rPr>
        <w:t>predmet: ………………………………………………………………………………………</w:t>
      </w:r>
    </w:p>
    <w:p w:rsidR="00377F65" w:rsidRPr="00CD08CB" w:rsidRDefault="00377F65" w:rsidP="00377F65">
      <w:pPr>
        <w:autoSpaceDE w:val="0"/>
        <w:autoSpaceDN w:val="0"/>
        <w:adjustRightInd w:val="0"/>
        <w:jc w:val="both"/>
        <w:rPr>
          <w:bCs/>
        </w:rPr>
      </w:pPr>
      <w:r w:rsidRPr="00CD08CB">
        <w:rPr>
          <w:bCs/>
        </w:rPr>
        <w:t>količina: ……………………………………………………………………………………….</w:t>
      </w:r>
    </w:p>
    <w:p w:rsidR="00377F65" w:rsidRPr="00CD08CB" w:rsidRDefault="00377F65" w:rsidP="00377F65">
      <w:pPr>
        <w:autoSpaceDE w:val="0"/>
        <w:autoSpaceDN w:val="0"/>
        <w:adjustRightInd w:val="0"/>
        <w:jc w:val="both"/>
        <w:rPr>
          <w:bCs/>
        </w:rPr>
      </w:pPr>
      <w:r w:rsidRPr="00CD08CB">
        <w:rPr>
          <w:bCs/>
        </w:rPr>
        <w:t>vrednost blaga: …………………………………………………………………………….….</w:t>
      </w:r>
    </w:p>
    <w:p w:rsidR="00377F65" w:rsidRPr="00CD08CB" w:rsidRDefault="00377F65" w:rsidP="00377F65">
      <w:pPr>
        <w:autoSpaceDE w:val="0"/>
        <w:autoSpaceDN w:val="0"/>
        <w:adjustRightInd w:val="0"/>
        <w:jc w:val="both"/>
        <w:rPr>
          <w:bCs/>
        </w:rPr>
      </w:pPr>
      <w:r w:rsidRPr="00CD08CB">
        <w:rPr>
          <w:bCs/>
        </w:rPr>
        <w:t>kraj dobave blaga: …………………………………………………………………………….</w:t>
      </w:r>
    </w:p>
    <w:p w:rsidR="00377F65" w:rsidRPr="00CD08CB" w:rsidRDefault="00377F65" w:rsidP="00377F65">
      <w:pPr>
        <w:autoSpaceDE w:val="0"/>
        <w:autoSpaceDN w:val="0"/>
        <w:adjustRightInd w:val="0"/>
        <w:jc w:val="both"/>
        <w:rPr>
          <w:bCs/>
        </w:rPr>
      </w:pPr>
      <w:r w:rsidRPr="00CD08CB">
        <w:rPr>
          <w:bCs/>
        </w:rPr>
        <w:t>rok dobave blaga: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2. podizvajalec (za drugega in vse ostale podizvajalce se vpišejo isti podatki kot za prvega podizvajalca)</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 xml:space="preserve">Dobavitelj, ki izvaja javno naročilo z enim ali več podizvajalci, s podpisom tega okvirnega sporazuma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377F65" w:rsidRDefault="00377F65" w:rsidP="00377F65">
      <w:pPr>
        <w:autoSpaceDE w:val="0"/>
        <w:autoSpaceDN w:val="0"/>
        <w:adjustRightInd w:val="0"/>
        <w:jc w:val="both"/>
        <w:rPr>
          <w:bCs/>
        </w:rPr>
      </w:pPr>
    </w:p>
    <w:p w:rsidR="00377F65" w:rsidRPr="00CE260F" w:rsidRDefault="00377F65" w:rsidP="00377F65">
      <w:pPr>
        <w:autoSpaceDE w:val="0"/>
        <w:autoSpaceDN w:val="0"/>
        <w:adjustRightInd w:val="0"/>
        <w:jc w:val="center"/>
        <w:rPr>
          <w:b/>
          <w:bCs/>
        </w:rPr>
      </w:pPr>
      <w:r w:rsidRPr="00CE260F">
        <w:rPr>
          <w:b/>
          <w:bCs/>
        </w:rPr>
        <w:t>17. člen</w:t>
      </w:r>
    </w:p>
    <w:p w:rsidR="00377F65" w:rsidRPr="00CE260F" w:rsidRDefault="00377F65" w:rsidP="00377F65">
      <w:pPr>
        <w:autoSpaceDE w:val="0"/>
        <w:autoSpaceDN w:val="0"/>
        <w:adjustRightInd w:val="0"/>
        <w:jc w:val="center"/>
        <w:rPr>
          <w:b/>
          <w:bCs/>
        </w:rPr>
      </w:pPr>
      <w:r w:rsidRPr="00CE260F">
        <w:rPr>
          <w:b/>
          <w:bCs/>
        </w:rPr>
        <w:t>(sprememba podizvajalca)</w:t>
      </w:r>
    </w:p>
    <w:p w:rsidR="00377F65" w:rsidRPr="00953979" w:rsidRDefault="00377F65" w:rsidP="00377F65">
      <w:pPr>
        <w:autoSpaceDE w:val="0"/>
        <w:autoSpaceDN w:val="0"/>
        <w:adjustRightInd w:val="0"/>
        <w:jc w:val="both"/>
        <w:rPr>
          <w:bCs/>
        </w:rPr>
      </w:pPr>
    </w:p>
    <w:p w:rsidR="00377F65" w:rsidRDefault="00377F65" w:rsidP="00377F65">
      <w:pPr>
        <w:autoSpaceDE w:val="0"/>
        <w:autoSpaceDN w:val="0"/>
        <w:adjustRightInd w:val="0"/>
        <w:jc w:val="both"/>
      </w:pPr>
      <w:r w:rsidRPr="00A74B0D">
        <w:t>Dobavitelj  mora med izvajanjem javnega naročila</w:t>
      </w:r>
      <w:r>
        <w:t xml:space="preserve"> po tem okvirnem sporazumu </w:t>
      </w:r>
      <w:r w:rsidRPr="00A74B0D">
        <w:t xml:space="preserve">naročnika obvestiti o </w:t>
      </w:r>
      <w:r>
        <w:t xml:space="preserve">vsaki </w:t>
      </w:r>
      <w:r w:rsidRPr="00A74B0D">
        <w:t>sprememb</w:t>
      </w:r>
      <w:r>
        <w:t xml:space="preserve">i podizvajalca glede na navedbe iz ponudbe ali </w:t>
      </w:r>
      <w:r w:rsidRPr="00A74B0D">
        <w:t xml:space="preserve"> 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377F65" w:rsidRDefault="00377F65" w:rsidP="00377F65">
      <w:pPr>
        <w:autoSpaceDE w:val="0"/>
        <w:autoSpaceDN w:val="0"/>
        <w:adjustRightInd w:val="0"/>
        <w:jc w:val="both"/>
        <w:rPr>
          <w:bCs/>
        </w:rPr>
      </w:pPr>
    </w:p>
    <w:p w:rsidR="008417E0" w:rsidRPr="00953979" w:rsidRDefault="008417E0" w:rsidP="00377F65">
      <w:pPr>
        <w:autoSpaceDE w:val="0"/>
        <w:autoSpaceDN w:val="0"/>
        <w:adjustRightInd w:val="0"/>
        <w:jc w:val="both"/>
        <w:rPr>
          <w:bCs/>
        </w:rPr>
      </w:pPr>
    </w:p>
    <w:p w:rsidR="00377F65" w:rsidRPr="00CE260F" w:rsidRDefault="00377F65" w:rsidP="00377F65">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377F65" w:rsidRDefault="00377F65" w:rsidP="00377F65">
      <w:pPr>
        <w:autoSpaceDE w:val="0"/>
        <w:autoSpaceDN w:val="0"/>
        <w:adjustRightInd w:val="0"/>
        <w:rPr>
          <w:bCs/>
        </w:rPr>
      </w:pPr>
    </w:p>
    <w:p w:rsidR="00377F65" w:rsidRPr="00D40C3C" w:rsidRDefault="00377F65" w:rsidP="00377F65">
      <w:pPr>
        <w:pStyle w:val="Odstavekseznama"/>
        <w:numPr>
          <w:ilvl w:val="0"/>
          <w:numId w:val="45"/>
        </w:numPr>
        <w:autoSpaceDE w:val="0"/>
        <w:autoSpaceDN w:val="0"/>
        <w:adjustRightInd w:val="0"/>
        <w:jc w:val="center"/>
        <w:rPr>
          <w:b/>
          <w:bCs/>
        </w:rPr>
      </w:pPr>
      <w:r w:rsidRPr="00D40C3C">
        <w:rPr>
          <w:b/>
          <w:bCs/>
        </w:rPr>
        <w:t>člen</w:t>
      </w:r>
    </w:p>
    <w:p w:rsidR="00377F65" w:rsidRPr="00D40C3C" w:rsidRDefault="00377F65" w:rsidP="00377F65">
      <w:pPr>
        <w:autoSpaceDE w:val="0"/>
        <w:autoSpaceDN w:val="0"/>
        <w:adjustRightInd w:val="0"/>
        <w:jc w:val="center"/>
        <w:rPr>
          <w:b/>
          <w:bCs/>
        </w:rPr>
      </w:pPr>
      <w:r w:rsidRPr="00D40C3C">
        <w:rPr>
          <w:b/>
          <w:bCs/>
        </w:rPr>
        <w:t>(sprememba dobavitelja)</w:t>
      </w:r>
    </w:p>
    <w:p w:rsidR="00377F65" w:rsidRDefault="00377F65" w:rsidP="00377F65">
      <w:pPr>
        <w:autoSpaceDE w:val="0"/>
        <w:autoSpaceDN w:val="0"/>
        <w:adjustRightInd w:val="0"/>
        <w:jc w:val="center"/>
        <w:rPr>
          <w:bCs/>
        </w:rPr>
      </w:pPr>
    </w:p>
    <w:p w:rsidR="00377F65" w:rsidRDefault="00377F65" w:rsidP="00377F65">
      <w:pPr>
        <w:autoSpaceDE w:val="0"/>
        <w:autoSpaceDN w:val="0"/>
        <w:adjustRightInd w:val="0"/>
        <w:jc w:val="both"/>
        <w:rPr>
          <w:bCs/>
        </w:rPr>
      </w:pPr>
      <w:r w:rsidRPr="00DB78F4">
        <w:rPr>
          <w:bCs/>
        </w:rPr>
        <w:t xml:space="preserve">Stranki okvirnega sporazuma soglašata z možnostjo spremembe  dobavitelja med izvajanjem javnega naročila po temu okvirnemu sporazumu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 xml:space="preserve">tega </w:t>
      </w:r>
      <w:r w:rsidRPr="00DB78F4">
        <w:rPr>
          <w:bCs/>
        </w:rPr>
        <w:t>okvirnega sporazuma pod enakimi pogoji, ki so veljali za prvotnega dobavitelja, z aneksom k okvirnem sporazumu pa ugotovita spremembo dobavitelja  in določita nove pooblaščene osebe dobavitelja in skrbnika pogodbe.</w:t>
      </w:r>
    </w:p>
    <w:p w:rsidR="00377F65" w:rsidRDefault="00377F65" w:rsidP="00377F65">
      <w:pPr>
        <w:autoSpaceDE w:val="0"/>
        <w:autoSpaceDN w:val="0"/>
        <w:adjustRightInd w:val="0"/>
        <w:rPr>
          <w:bCs/>
        </w:rPr>
      </w:pPr>
    </w:p>
    <w:p w:rsidR="00377F65" w:rsidRPr="00CD08CB" w:rsidRDefault="00377F65" w:rsidP="00377F65">
      <w:pPr>
        <w:autoSpaceDE w:val="0"/>
        <w:autoSpaceDN w:val="0"/>
        <w:adjustRightInd w:val="0"/>
        <w:jc w:val="both"/>
        <w:rPr>
          <w:bCs/>
        </w:rPr>
      </w:pPr>
    </w:p>
    <w:p w:rsidR="00377F65" w:rsidRPr="00CD08CB" w:rsidRDefault="00377F65" w:rsidP="00377F65">
      <w:pPr>
        <w:spacing w:after="200" w:line="276" w:lineRule="auto"/>
        <w:rPr>
          <w:b/>
          <w:bCs/>
        </w:rPr>
      </w:pPr>
      <w:r w:rsidRPr="00CD08CB">
        <w:rPr>
          <w:b/>
          <w:bCs/>
        </w:rPr>
        <w:t>XI</w:t>
      </w:r>
      <w:r>
        <w:rPr>
          <w:b/>
          <w:bCs/>
        </w:rPr>
        <w:t>V</w:t>
      </w:r>
      <w:r w:rsidRPr="00CD08CB">
        <w:rPr>
          <w:b/>
          <w:bCs/>
        </w:rPr>
        <w:t xml:space="preserve">. PROTIKORUPCIJSKA KLAVZULA </w:t>
      </w: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(protikorupcijska klavzula)</w:t>
      </w:r>
    </w:p>
    <w:p w:rsidR="00377F65" w:rsidRPr="00CD08CB" w:rsidRDefault="00377F65" w:rsidP="00377F65">
      <w:pPr>
        <w:autoSpaceDE w:val="0"/>
        <w:autoSpaceDN w:val="0"/>
        <w:adjustRightInd w:val="0"/>
        <w:jc w:val="center"/>
        <w:rPr>
          <w:b/>
          <w:bCs/>
        </w:rPr>
      </w:pPr>
    </w:p>
    <w:p w:rsidR="00377F65" w:rsidRPr="00CD08CB" w:rsidRDefault="00377F65" w:rsidP="00377F65">
      <w:pPr>
        <w:autoSpaceDE w:val="0"/>
        <w:autoSpaceDN w:val="0"/>
        <w:adjustRightInd w:val="0"/>
        <w:jc w:val="both"/>
      </w:pPr>
      <w:r w:rsidRPr="00CD08CB">
        <w:t xml:space="preserve">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w:t>
      </w:r>
      <w:r w:rsidRPr="00CD08CB">
        <w:lastRenderedPageBreak/>
        <w:t>ali organu ali organizaciji iz javnega sektorja povzročena škoda ali je omogočena pridobitev nedovoljene koristi predstavniku naročnika ali organa, posredniku organa ali organizacije iz javnega sektorja, drugi stranki sporazuma ali njenemu predstavniku, zastopniku, posredniku, je ta sporazum ničen.</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Pr>
          <w:b/>
          <w:bCs/>
        </w:rPr>
        <w:t>XV</w:t>
      </w:r>
      <w:r w:rsidRPr="00CD08CB">
        <w:rPr>
          <w:b/>
          <w:bCs/>
        </w:rPr>
        <w:t>. OPROSTITEV ODGOVORNOSTI</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(izredne okoliščine)</w:t>
      </w:r>
    </w:p>
    <w:p w:rsidR="00377F65" w:rsidRPr="00CD08CB" w:rsidRDefault="00377F65" w:rsidP="00377F65">
      <w:pPr>
        <w:autoSpaceDE w:val="0"/>
        <w:autoSpaceDN w:val="0"/>
        <w:adjustRightInd w:val="0"/>
        <w:jc w:val="center"/>
        <w:rPr>
          <w:bCs/>
        </w:rPr>
      </w:pPr>
    </w:p>
    <w:p w:rsidR="00377F65" w:rsidRPr="00CD08CB" w:rsidRDefault="00377F65" w:rsidP="00377F65">
      <w:pPr>
        <w:pStyle w:val="Pripombabesedilo"/>
        <w:jc w:val="both"/>
        <w:rPr>
          <w:sz w:val="24"/>
          <w:szCs w:val="24"/>
        </w:rPr>
      </w:pPr>
      <w:r w:rsidRPr="00CD08CB">
        <w:rPr>
          <w:sz w:val="24"/>
          <w:szCs w:val="24"/>
        </w:rPr>
        <w:t>Prekoračitev pogodbenih rokov opravičujejo naslednje izredne okoliščine:</w:t>
      </w:r>
    </w:p>
    <w:p w:rsidR="00377F65" w:rsidRPr="00CD08CB" w:rsidRDefault="00377F65" w:rsidP="00377F65">
      <w:pPr>
        <w:pStyle w:val="Pripombabesedilo"/>
        <w:jc w:val="both"/>
        <w:rPr>
          <w:sz w:val="24"/>
          <w:szCs w:val="24"/>
        </w:rPr>
      </w:pPr>
      <w:r w:rsidRPr="00CD08CB">
        <w:rPr>
          <w:sz w:val="24"/>
          <w:szCs w:val="24"/>
        </w:rPr>
        <w:t>-</w:t>
      </w:r>
      <w:r w:rsidRPr="00CD08CB">
        <w:rPr>
          <w:sz w:val="24"/>
          <w:szCs w:val="24"/>
        </w:rPr>
        <w:tab/>
        <w:t>višja sila,</w:t>
      </w:r>
    </w:p>
    <w:p w:rsidR="00377F65" w:rsidRPr="00CD08CB" w:rsidRDefault="00377F65" w:rsidP="00377F65">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377F65" w:rsidRPr="00CD08CB" w:rsidRDefault="00377F65" w:rsidP="00377F65">
      <w:pPr>
        <w:pStyle w:val="Pripombabesedilo"/>
        <w:jc w:val="both"/>
        <w:rPr>
          <w:sz w:val="24"/>
          <w:szCs w:val="24"/>
        </w:rPr>
      </w:pPr>
      <w:r w:rsidRPr="00CD08CB">
        <w:rPr>
          <w:sz w:val="24"/>
          <w:szCs w:val="24"/>
        </w:rPr>
        <w:t>-</w:t>
      </w:r>
      <w:r w:rsidRPr="00CD08CB">
        <w:rPr>
          <w:sz w:val="24"/>
          <w:szCs w:val="24"/>
        </w:rPr>
        <w:tab/>
        <w:t>ravnanje tretjih oseb, ki onemogočajo izvedbo pogodbenih obveznosti in ki niso posledica krivdnega ravnanja pogodbenih strank.</w:t>
      </w:r>
    </w:p>
    <w:p w:rsidR="00377F65" w:rsidRPr="00CD08CB" w:rsidRDefault="00377F65" w:rsidP="00377F65">
      <w:pPr>
        <w:pStyle w:val="Pripombabesedilo"/>
        <w:jc w:val="both"/>
        <w:rPr>
          <w:sz w:val="24"/>
          <w:szCs w:val="24"/>
        </w:rPr>
      </w:pPr>
    </w:p>
    <w:p w:rsidR="00377F65" w:rsidRPr="00CD08CB" w:rsidRDefault="00377F65" w:rsidP="00377F65">
      <w:pPr>
        <w:pStyle w:val="Pripombabesedilo"/>
        <w:jc w:val="both"/>
        <w:rPr>
          <w:bCs/>
          <w:sz w:val="24"/>
          <w:szCs w:val="24"/>
        </w:rPr>
      </w:pPr>
      <w:r w:rsidRPr="00CD08CB">
        <w:rPr>
          <w:sz w:val="24"/>
          <w:szCs w:val="24"/>
        </w:rPr>
        <w:t>V primeru nastopa izrednih okoliščin bosta stranki okvirnega sporazuma okoliščine sproti obravnavali in časovno ovrednotili ter določili ustrezen novi rok za izvedbo svojih  obveznosti.</w:t>
      </w:r>
    </w:p>
    <w:p w:rsidR="00377F65" w:rsidRPr="00CD08CB" w:rsidRDefault="00377F65" w:rsidP="00377F65">
      <w:pPr>
        <w:autoSpaceDE w:val="0"/>
        <w:autoSpaceDN w:val="0"/>
        <w:adjustRightInd w:val="0"/>
        <w:jc w:val="both"/>
        <w:rPr>
          <w:bCs/>
        </w:rPr>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(višja sila)</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Naročnik in dobavitelj  delno ali v celoti nista zavezana k izpolnitvi obveznosti iz tega okvirnega sporazuma, če pride do vplivov višje sile. Za višjo silo veljajo primeri, ki jih ob podpisu pogodbe ni bilo mogoče predvideti in splošno veljajo kot takšni, npr. vojna,  ogenj, naravne katastrofe, železniške nesreče, ipd.</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Pomanjkanje delovne sile in pomanjkanje materiala ali opreme ne velja za višjo silo.</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
          <w:bCs/>
        </w:rPr>
      </w:pPr>
      <w:r w:rsidRPr="00CD08CB">
        <w:rPr>
          <w:bCs/>
        </w:rPr>
        <w:t>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CD08CB">
        <w:rPr>
          <w:b/>
          <w:bCs/>
        </w:rPr>
        <w:t>.</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rPr>
          <w:b/>
          <w:bCs/>
        </w:rPr>
      </w:pPr>
      <w:r w:rsidRPr="00CD08CB">
        <w:rPr>
          <w:b/>
          <w:bCs/>
        </w:rPr>
        <w:t>XV</w:t>
      </w:r>
      <w:r>
        <w:rPr>
          <w:b/>
          <w:bCs/>
        </w:rPr>
        <w:t>I</w:t>
      </w:r>
      <w:r w:rsidRPr="00CD08CB">
        <w:rPr>
          <w:b/>
          <w:bCs/>
        </w:rPr>
        <w:t>. POOBLAŠČENI PREDSTAVNIKI IN SKRBNIKI SPORAZUMA</w:t>
      </w:r>
    </w:p>
    <w:p w:rsidR="00377F65" w:rsidRPr="00CD08CB" w:rsidRDefault="00377F65" w:rsidP="00377F65">
      <w:pPr>
        <w:autoSpaceDE w:val="0"/>
        <w:autoSpaceDN w:val="0"/>
        <w:adjustRightInd w:val="0"/>
        <w:jc w:val="both"/>
        <w:rPr>
          <w:b/>
          <w:bCs/>
        </w:rPr>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(pooblaščeni predstavniki)</w:t>
      </w:r>
    </w:p>
    <w:p w:rsidR="00377F65" w:rsidRPr="00CD08CB" w:rsidRDefault="00377F65" w:rsidP="00377F65">
      <w:pPr>
        <w:autoSpaceDE w:val="0"/>
        <w:autoSpaceDN w:val="0"/>
        <w:adjustRightInd w:val="0"/>
        <w:jc w:val="center"/>
        <w:rPr>
          <w:bCs/>
        </w:rPr>
      </w:pPr>
    </w:p>
    <w:p w:rsidR="00377F65" w:rsidRPr="00CD08CB" w:rsidRDefault="00377F65" w:rsidP="00377F65">
      <w:pPr>
        <w:autoSpaceDE w:val="0"/>
        <w:autoSpaceDN w:val="0"/>
        <w:adjustRightInd w:val="0"/>
        <w:jc w:val="both"/>
        <w:rPr>
          <w:bCs/>
        </w:rPr>
      </w:pPr>
      <w:r w:rsidRPr="00CD08CB">
        <w:rPr>
          <w:bCs/>
        </w:rPr>
        <w:t xml:space="preserve">Pooblaščeni predstavnik naročnika je …………………………... </w:t>
      </w:r>
    </w:p>
    <w:p w:rsidR="00377F65" w:rsidRPr="00CD08CB" w:rsidRDefault="00377F65" w:rsidP="00377F65">
      <w:pPr>
        <w:autoSpaceDE w:val="0"/>
        <w:autoSpaceDN w:val="0"/>
        <w:adjustRightInd w:val="0"/>
        <w:jc w:val="both"/>
        <w:rPr>
          <w:bCs/>
        </w:rPr>
      </w:pPr>
      <w:r w:rsidRPr="00CD08CB">
        <w:rPr>
          <w:bCs/>
        </w:rPr>
        <w:t xml:space="preserve">tel. št. :………………..., </w:t>
      </w:r>
    </w:p>
    <w:p w:rsidR="00377F65" w:rsidRPr="00CD08CB" w:rsidRDefault="00377F65" w:rsidP="00377F65">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 xml:space="preserve">Pooblaščeni predstavnik dobavitelja je ……………………………………. </w:t>
      </w:r>
    </w:p>
    <w:p w:rsidR="00377F65" w:rsidRPr="00CD08CB" w:rsidRDefault="00377F65" w:rsidP="00377F65">
      <w:pPr>
        <w:autoSpaceDE w:val="0"/>
        <w:autoSpaceDN w:val="0"/>
        <w:adjustRightInd w:val="0"/>
        <w:jc w:val="both"/>
        <w:rPr>
          <w:bCs/>
        </w:rPr>
      </w:pPr>
      <w:r w:rsidRPr="00CD08CB">
        <w:rPr>
          <w:bCs/>
        </w:rPr>
        <w:t>tel.št.…………..…</w:t>
      </w:r>
    </w:p>
    <w:p w:rsidR="00377F65" w:rsidRPr="00CD08CB" w:rsidRDefault="00377F65" w:rsidP="00377F65">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p>
    <w:p w:rsidR="00377F65" w:rsidRPr="00CD08CB" w:rsidRDefault="00377F65" w:rsidP="00377F65">
      <w:pPr>
        <w:autoSpaceDE w:val="0"/>
        <w:autoSpaceDN w:val="0"/>
        <w:adjustRightInd w:val="0"/>
        <w:jc w:val="both"/>
        <w:rPr>
          <w:bCs/>
        </w:rPr>
      </w:pPr>
      <w:r w:rsidRPr="00CD08CB">
        <w:rPr>
          <w:bCs/>
        </w:rPr>
        <w:t>O morebitni zamenjavi pooblaščenih predstavnikov oziroma njihovih namestnikov se podpisnika okvirnega sporazuma predhodno pisno dogovorita.</w:t>
      </w:r>
    </w:p>
    <w:p w:rsidR="00377F65" w:rsidRPr="00CD08CB" w:rsidRDefault="00377F65" w:rsidP="00377F65">
      <w:pPr>
        <w:autoSpaceDE w:val="0"/>
        <w:autoSpaceDN w:val="0"/>
        <w:adjustRightInd w:val="0"/>
        <w:jc w:val="both"/>
        <w:rPr>
          <w:bCs/>
        </w:rPr>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rPr>
      </w:pPr>
      <w:r w:rsidRPr="00CD08CB">
        <w:rPr>
          <w:b/>
        </w:rPr>
        <w:t>(skrbniki okvirnega sporazuma)</w:t>
      </w:r>
    </w:p>
    <w:p w:rsidR="00377F65" w:rsidRPr="00CD08CB" w:rsidRDefault="00377F65" w:rsidP="00377F65">
      <w:pPr>
        <w:autoSpaceDE w:val="0"/>
        <w:autoSpaceDN w:val="0"/>
        <w:adjustRightInd w:val="0"/>
        <w:jc w:val="center"/>
      </w:pPr>
    </w:p>
    <w:p w:rsidR="00377F65" w:rsidRPr="00CD08CB" w:rsidRDefault="00377F65" w:rsidP="00377F65">
      <w:pPr>
        <w:autoSpaceDE w:val="0"/>
        <w:autoSpaceDN w:val="0"/>
        <w:adjustRightInd w:val="0"/>
        <w:jc w:val="both"/>
      </w:pPr>
      <w:r w:rsidRPr="00CD08CB">
        <w:t>Skrbnik okvirnega sporazuma na strani naročnika je …………………………</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Skrbnik okvirnega sporazuma na strani dobavitelja je ……………………………….</w:t>
      </w:r>
    </w:p>
    <w:p w:rsidR="00377F65" w:rsidRPr="00CD08CB" w:rsidRDefault="00377F65" w:rsidP="00377F65">
      <w:pPr>
        <w:autoSpaceDE w:val="0"/>
        <w:autoSpaceDN w:val="0"/>
        <w:adjustRightInd w:val="0"/>
        <w:jc w:val="both"/>
        <w:rPr>
          <w:b/>
          <w:bCs/>
        </w:rPr>
      </w:pP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rPr>
          <w:b/>
        </w:rPr>
      </w:pPr>
      <w:r w:rsidRPr="00CD08CB">
        <w:rPr>
          <w:b/>
        </w:rPr>
        <w:t>XV</w:t>
      </w:r>
      <w:r>
        <w:rPr>
          <w:b/>
        </w:rPr>
        <w:t>II</w:t>
      </w:r>
      <w:r w:rsidRPr="00CD08CB">
        <w:rPr>
          <w:b/>
        </w:rPr>
        <w:t>. KONČNE DOLOČBE</w:t>
      </w:r>
    </w:p>
    <w:p w:rsidR="00377F65" w:rsidRPr="00CD08CB" w:rsidRDefault="00377F65" w:rsidP="00377F65">
      <w:pPr>
        <w:autoSpaceDE w:val="0"/>
        <w:autoSpaceDN w:val="0"/>
        <w:adjustRightInd w:val="0"/>
        <w:jc w:val="both"/>
        <w:rPr>
          <w:b/>
        </w:rPr>
      </w:pPr>
    </w:p>
    <w:p w:rsidR="00377F65" w:rsidRPr="00CD08CB" w:rsidRDefault="00377F65" w:rsidP="00377F65">
      <w:pPr>
        <w:autoSpaceDE w:val="0"/>
        <w:autoSpaceDN w:val="0"/>
        <w:adjustRightInd w:val="0"/>
        <w:jc w:val="both"/>
        <w:rPr>
          <w:bCs/>
        </w:rPr>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(uporaba predpisov)</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Če se katerakoli določba tega okvirnega sporazuma  izkaže za nično ali kakorkoli drugače za neveljavno, to ne vpliva na ostale določbe te sporazuma oziroma na sporazum v celoti, če lahko sporazum obstaja tudi </w:t>
      </w:r>
      <w:r>
        <w:t xml:space="preserve">brez </w:t>
      </w:r>
      <w:r w:rsidRPr="00CD08CB">
        <w:t>nične oziroma neveljavne določbe.</w:t>
      </w:r>
    </w:p>
    <w:p w:rsidR="00377F65" w:rsidRPr="00CD08CB" w:rsidRDefault="00377F65" w:rsidP="00377F65">
      <w:pPr>
        <w:autoSpaceDE w:val="0"/>
        <w:autoSpaceDN w:val="0"/>
        <w:adjustRightInd w:val="0"/>
        <w:jc w:val="both"/>
      </w:pPr>
    </w:p>
    <w:p w:rsidR="00377F65" w:rsidRPr="00CD08CB" w:rsidRDefault="00377F65" w:rsidP="00377F65">
      <w:pPr>
        <w:pStyle w:val="Odstavekseznama"/>
        <w:numPr>
          <w:ilvl w:val="0"/>
          <w:numId w:val="45"/>
        </w:numPr>
        <w:autoSpaceDE w:val="0"/>
        <w:autoSpaceDN w:val="0"/>
        <w:adjustRightInd w:val="0"/>
        <w:contextualSpacing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(reševanje sporov)</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377F65" w:rsidRPr="00CD08CB" w:rsidRDefault="00377F65" w:rsidP="00377F65">
      <w:pPr>
        <w:autoSpaceDE w:val="0"/>
        <w:autoSpaceDN w:val="0"/>
        <w:adjustRightInd w:val="0"/>
        <w:jc w:val="both"/>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 xml:space="preserve"> (veljavnost in spremembe okvirnega sporazuma)</w:t>
      </w:r>
    </w:p>
    <w:p w:rsidR="00377F65" w:rsidRPr="00CD08CB" w:rsidRDefault="00377F65" w:rsidP="00377F65">
      <w:pPr>
        <w:autoSpaceDE w:val="0"/>
        <w:autoSpaceDN w:val="0"/>
        <w:adjustRightInd w:val="0"/>
        <w:jc w:val="center"/>
        <w:rPr>
          <w:b/>
          <w:bCs/>
        </w:rPr>
      </w:pPr>
    </w:p>
    <w:p w:rsidR="00377F65" w:rsidRPr="00CD08CB" w:rsidRDefault="00377F65" w:rsidP="00377F65">
      <w:pPr>
        <w:jc w:val="both"/>
        <w:rPr>
          <w:bCs/>
        </w:rPr>
      </w:pPr>
      <w:r w:rsidRPr="00CD08CB">
        <w:rPr>
          <w:bCs/>
        </w:rPr>
        <w:t xml:space="preserve">Ta okvirni sporazum se sklepa za obdobje </w:t>
      </w:r>
      <w:r w:rsidRPr="00CD08CB">
        <w:rPr>
          <w:b/>
          <w:bCs/>
        </w:rPr>
        <w:t>dveh let</w:t>
      </w:r>
      <w:r w:rsidRPr="00CD08CB">
        <w:rPr>
          <w:bCs/>
        </w:rPr>
        <w:t xml:space="preserve"> in začne veljati </w:t>
      </w:r>
      <w:r w:rsidRPr="00CD08CB">
        <w:t xml:space="preserve">z dnem, ko ga podpišeta obe stranki okvirnega sporazuma, </w:t>
      </w:r>
      <w:r w:rsidRPr="00CD08CB">
        <w:rPr>
          <w:bCs/>
        </w:rPr>
        <w:t>uporablja pa se od dne …………………</w:t>
      </w:r>
    </w:p>
    <w:p w:rsidR="00377F65" w:rsidRPr="00CD08CB" w:rsidRDefault="00377F65" w:rsidP="00377F65">
      <w:pPr>
        <w:jc w:val="both"/>
        <w:rPr>
          <w:bCs/>
        </w:rPr>
      </w:pPr>
    </w:p>
    <w:p w:rsidR="00377F65" w:rsidRPr="00CD08CB" w:rsidRDefault="00377F65" w:rsidP="00377F65">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377F65" w:rsidRPr="00CD08CB" w:rsidRDefault="00377F65" w:rsidP="00377F65">
      <w:pPr>
        <w:autoSpaceDE w:val="0"/>
        <w:autoSpaceDN w:val="0"/>
        <w:adjustRightInd w:val="0"/>
      </w:pPr>
    </w:p>
    <w:p w:rsidR="00377F65" w:rsidRPr="00CD08CB" w:rsidRDefault="00377F65" w:rsidP="00377F65">
      <w:pPr>
        <w:autoSpaceDE w:val="0"/>
        <w:autoSpaceDN w:val="0"/>
        <w:adjustRightInd w:val="0"/>
      </w:pPr>
      <w:r w:rsidRPr="00CD08CB">
        <w:t>Morebitne spremembe tega sporazuma so veljavne le, če so sklenjene v pisni obliki.</w:t>
      </w:r>
    </w:p>
    <w:p w:rsidR="00377F65" w:rsidRDefault="00377F65" w:rsidP="00377F65">
      <w:pPr>
        <w:autoSpaceDE w:val="0"/>
        <w:autoSpaceDN w:val="0"/>
        <w:adjustRightInd w:val="0"/>
      </w:pPr>
    </w:p>
    <w:p w:rsidR="008417E0" w:rsidRPr="00CD08CB" w:rsidRDefault="008417E0" w:rsidP="00377F65">
      <w:pPr>
        <w:autoSpaceDE w:val="0"/>
        <w:autoSpaceDN w:val="0"/>
        <w:adjustRightInd w:val="0"/>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lastRenderedPageBreak/>
        <w:t>člen</w:t>
      </w:r>
    </w:p>
    <w:p w:rsidR="00377F65" w:rsidRPr="00CD08CB" w:rsidRDefault="00377F65" w:rsidP="00377F65">
      <w:pPr>
        <w:autoSpaceDE w:val="0"/>
        <w:autoSpaceDN w:val="0"/>
        <w:adjustRightInd w:val="0"/>
        <w:jc w:val="center"/>
        <w:rPr>
          <w:b/>
        </w:rPr>
      </w:pPr>
      <w:r w:rsidRPr="00CD08CB">
        <w:rPr>
          <w:b/>
        </w:rPr>
        <w:t>(odstop od okvirnega sporazuma)</w:t>
      </w:r>
    </w:p>
    <w:p w:rsidR="00377F65" w:rsidRPr="00CD08CB" w:rsidRDefault="00377F65" w:rsidP="00377F65">
      <w:pPr>
        <w:autoSpaceDE w:val="0"/>
        <w:autoSpaceDN w:val="0"/>
        <w:adjustRightInd w:val="0"/>
        <w:jc w:val="center"/>
        <w:rPr>
          <w:b/>
        </w:rPr>
      </w:pPr>
    </w:p>
    <w:p w:rsidR="00377F65" w:rsidRPr="00CD08CB" w:rsidRDefault="00377F65" w:rsidP="00377F65">
      <w:pPr>
        <w:autoSpaceDE w:val="0"/>
        <w:autoSpaceDN w:val="0"/>
        <w:adjustRightInd w:val="0"/>
        <w:jc w:val="both"/>
      </w:pPr>
      <w:r w:rsidRPr="00CD08CB">
        <w:t>Naročnik lahko odstopi od okvirnega sporazuma, če dobavitelj ne izpolnjuje svojih obveznosti iz okvirnega sporazuma, zlasti  če:</w:t>
      </w:r>
    </w:p>
    <w:p w:rsidR="00377F65" w:rsidRPr="00CD08CB" w:rsidRDefault="00377F65" w:rsidP="00377F65">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377F65" w:rsidRPr="00CD08CB" w:rsidRDefault="00377F65" w:rsidP="00377F65">
      <w:pPr>
        <w:pStyle w:val="Odstavekseznama"/>
        <w:numPr>
          <w:ilvl w:val="0"/>
          <w:numId w:val="10"/>
        </w:numPr>
        <w:autoSpaceDE w:val="0"/>
        <w:autoSpaceDN w:val="0"/>
        <w:adjustRightInd w:val="0"/>
        <w:jc w:val="both"/>
        <w:rPr>
          <w:b/>
        </w:rPr>
      </w:pPr>
      <w:r w:rsidRPr="00CD08CB">
        <w:t>neutemeljeno zavrne naročilo,</w:t>
      </w:r>
    </w:p>
    <w:p w:rsidR="00377F65" w:rsidRPr="00CD08CB" w:rsidRDefault="00377F65" w:rsidP="00377F65">
      <w:pPr>
        <w:pStyle w:val="Odstavekseznama"/>
        <w:numPr>
          <w:ilvl w:val="0"/>
          <w:numId w:val="10"/>
        </w:numPr>
        <w:autoSpaceDE w:val="0"/>
        <w:autoSpaceDN w:val="0"/>
        <w:adjustRightInd w:val="0"/>
        <w:jc w:val="both"/>
        <w:rPr>
          <w:b/>
        </w:rPr>
      </w:pPr>
      <w:r w:rsidRPr="00CD08CB">
        <w:t>večkrat krši opredeljen rok dobave naročenega blaga,</w:t>
      </w:r>
    </w:p>
    <w:p w:rsidR="00377F65" w:rsidRPr="00CD08CB" w:rsidRDefault="00377F65" w:rsidP="00377F65">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377F65" w:rsidRPr="00CD08CB" w:rsidRDefault="00377F65" w:rsidP="00377F65">
      <w:pPr>
        <w:pStyle w:val="Odstavekseznama"/>
        <w:numPr>
          <w:ilvl w:val="0"/>
          <w:numId w:val="10"/>
        </w:numPr>
        <w:autoSpaceDE w:val="0"/>
        <w:autoSpaceDN w:val="0"/>
        <w:adjustRightInd w:val="0"/>
        <w:jc w:val="both"/>
        <w:rPr>
          <w:b/>
        </w:rPr>
      </w:pPr>
      <w:r w:rsidRPr="00CD08CB">
        <w:t>nima dovolj finančnih sredstev za unovčenje finančnih zavarovanj iz 1</w:t>
      </w:r>
      <w:r>
        <w:t>5</w:t>
      </w:r>
      <w:r w:rsidRPr="00CD08CB">
        <w:rPr>
          <w:highlight w:val="yellow"/>
        </w:rPr>
        <w:t>.</w:t>
      </w:r>
      <w:r w:rsidRPr="00CD08CB">
        <w:t xml:space="preserve"> člena  okvirnega sporazuma,  </w:t>
      </w:r>
    </w:p>
    <w:p w:rsidR="00377F65" w:rsidRPr="00CD08CB" w:rsidRDefault="00377F65" w:rsidP="00377F65">
      <w:pPr>
        <w:pStyle w:val="Odstavekseznama"/>
        <w:numPr>
          <w:ilvl w:val="0"/>
          <w:numId w:val="10"/>
        </w:numPr>
        <w:autoSpaceDE w:val="0"/>
        <w:autoSpaceDN w:val="0"/>
        <w:adjustRightInd w:val="0"/>
        <w:jc w:val="both"/>
        <w:rPr>
          <w:b/>
        </w:rPr>
      </w:pPr>
      <w:r w:rsidRPr="00CD08CB">
        <w:t>drugače grobo krši določila okvirnega sporazuma,</w:t>
      </w:r>
    </w:p>
    <w:p w:rsidR="00377F65" w:rsidRPr="00CD08CB" w:rsidRDefault="00377F65" w:rsidP="00377F65">
      <w:pPr>
        <w:pStyle w:val="Odstavekseznama"/>
        <w:numPr>
          <w:ilvl w:val="0"/>
          <w:numId w:val="10"/>
        </w:numPr>
        <w:autoSpaceDE w:val="0"/>
        <w:autoSpaceDN w:val="0"/>
        <w:adjustRightInd w:val="0"/>
        <w:jc w:val="both"/>
        <w:rPr>
          <w:b/>
        </w:rPr>
      </w:pPr>
      <w:r w:rsidRPr="00CD08CB">
        <w:t>mu preneha pooblastilo proizvajalca za dobavo blaga.</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contextualSpacing/>
        <w:jc w:val="both"/>
        <w:rPr>
          <w:b/>
        </w:rPr>
      </w:pPr>
      <w:r w:rsidRPr="00CD08CB">
        <w:t xml:space="preserve">Dobavitelj lahko odstopi od okvirnega sporazuma, če naročnik ne izpolnjuje svojih obveznosti iz okvirnega sporazuma, zlasti če redno ne plačuje računov oziroma zamuja s plačilom računa za dobavljeno blago več kot tri mesece. </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r w:rsidRPr="00CD08CB">
        <w:t>V primerih iz prvega in drugega odstavka tega člena okvirnega sporazuma lahko stranki odstopita od okvirnega sporazuma po predhodnem pisnem opominu drugi stranki okvirnega sporazuma  na izpolnjevanje njenih obveznosti. Šteje se, da odstop učinkuje v roku 7 dni od prejema pisne odstopne izjave druge stranke okvirnega sporazuma.</w:t>
      </w:r>
    </w:p>
    <w:p w:rsidR="00377F65" w:rsidRPr="00CD08CB" w:rsidRDefault="00377F65" w:rsidP="00377F65">
      <w:pPr>
        <w:autoSpaceDE w:val="0"/>
        <w:autoSpaceDN w:val="0"/>
        <w:adjustRightInd w:val="0"/>
        <w:jc w:val="both"/>
      </w:pPr>
      <w:bookmarkStart w:id="16" w:name="_GoBack"/>
      <w:bookmarkEnd w:id="16"/>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rPr>
      </w:pPr>
      <w:r w:rsidRPr="00CD08CB">
        <w:rPr>
          <w:b/>
        </w:rPr>
        <w:t>(kršitev delovne, okoljske ali socialne zakonodaje)</w:t>
      </w:r>
    </w:p>
    <w:p w:rsidR="00377F65" w:rsidRPr="00CD08CB" w:rsidRDefault="00377F65" w:rsidP="00377F65">
      <w:pPr>
        <w:autoSpaceDE w:val="0"/>
        <w:autoSpaceDN w:val="0"/>
        <w:adjustRightInd w:val="0"/>
        <w:jc w:val="center"/>
      </w:pPr>
    </w:p>
    <w:p w:rsidR="00377F65" w:rsidRPr="00CD08CB" w:rsidRDefault="00377F65" w:rsidP="00377F65">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377F65" w:rsidRPr="00CD08CB" w:rsidRDefault="00377F65" w:rsidP="00377F65">
      <w:pPr>
        <w:autoSpaceDE w:val="0"/>
        <w:autoSpaceDN w:val="0"/>
        <w:adjustRightInd w:val="0"/>
        <w:jc w:val="both"/>
      </w:pPr>
    </w:p>
    <w:p w:rsidR="00377F65" w:rsidRPr="00CD08CB" w:rsidRDefault="00377F65" w:rsidP="00377F65">
      <w:pPr>
        <w:pStyle w:val="Odstavekseznama"/>
        <w:numPr>
          <w:ilvl w:val="0"/>
          <w:numId w:val="45"/>
        </w:numPr>
        <w:autoSpaceDE w:val="0"/>
        <w:autoSpaceDN w:val="0"/>
        <w:adjustRightInd w:val="0"/>
        <w:jc w:val="center"/>
        <w:rPr>
          <w:b/>
        </w:rPr>
      </w:pPr>
      <w:r w:rsidRPr="00CD08CB">
        <w:rPr>
          <w:b/>
        </w:rPr>
        <w:t>člen</w:t>
      </w:r>
    </w:p>
    <w:p w:rsidR="00377F65" w:rsidRPr="00CD08CB" w:rsidRDefault="00377F65" w:rsidP="00377F65">
      <w:pPr>
        <w:autoSpaceDE w:val="0"/>
        <w:autoSpaceDN w:val="0"/>
        <w:adjustRightInd w:val="0"/>
        <w:jc w:val="center"/>
        <w:rPr>
          <w:b/>
          <w:bCs/>
        </w:rPr>
      </w:pPr>
      <w:r w:rsidRPr="00CD08CB">
        <w:rPr>
          <w:b/>
          <w:bCs/>
        </w:rPr>
        <w:t>(število izvodov)</w:t>
      </w:r>
    </w:p>
    <w:p w:rsidR="00377F65" w:rsidRPr="00CD08CB" w:rsidRDefault="00377F65" w:rsidP="00377F65">
      <w:pPr>
        <w:autoSpaceDE w:val="0"/>
        <w:autoSpaceDN w:val="0"/>
        <w:adjustRightInd w:val="0"/>
        <w:jc w:val="center"/>
        <w:rPr>
          <w:b/>
          <w:bCs/>
        </w:rPr>
      </w:pPr>
    </w:p>
    <w:p w:rsidR="00377F65" w:rsidRPr="00CD08CB" w:rsidRDefault="00377F65" w:rsidP="00377F65">
      <w:pPr>
        <w:autoSpaceDE w:val="0"/>
        <w:autoSpaceDN w:val="0"/>
        <w:adjustRightInd w:val="0"/>
        <w:jc w:val="both"/>
      </w:pPr>
      <w:r w:rsidRPr="00CD08CB">
        <w:t>Okvirni sporazum je sestavljen v dveh enakih izvodih, od katerih prejme vsaka stranka sporazuma po en izvod.</w:t>
      </w: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p>
    <w:p w:rsidR="00377F65" w:rsidRPr="00CD08CB" w:rsidRDefault="00377F65" w:rsidP="00377F65">
      <w:pPr>
        <w:autoSpaceDE w:val="0"/>
        <w:autoSpaceDN w:val="0"/>
        <w:adjustRightInd w:val="0"/>
        <w:jc w:val="both"/>
      </w:pPr>
    </w:p>
    <w:p w:rsidR="00377F65" w:rsidRPr="00CD08CB" w:rsidRDefault="00377F65" w:rsidP="00377F65">
      <w:pPr>
        <w:widowControl w:val="0"/>
        <w:autoSpaceDE w:val="0"/>
        <w:autoSpaceDN w:val="0"/>
        <w:rPr>
          <w:snapToGrid w:val="0"/>
        </w:rPr>
      </w:pPr>
      <w:r w:rsidRPr="00CD08CB">
        <w:rPr>
          <w:snapToGrid w:val="0"/>
        </w:rPr>
        <w:t xml:space="preserve">Št.:    </w:t>
      </w:r>
      <w:r w:rsidRPr="00CD08CB">
        <w:rPr>
          <w:snapToGrid w:val="0"/>
        </w:rPr>
        <w:tab/>
        <w:t xml:space="preserve">                                                                   </w:t>
      </w:r>
      <w:r w:rsidRPr="00CD08CB">
        <w:rPr>
          <w:snapToGrid w:val="0"/>
        </w:rPr>
        <w:tab/>
      </w:r>
      <w:r w:rsidRPr="00CD08CB">
        <w:rPr>
          <w:snapToGrid w:val="0"/>
        </w:rPr>
        <w:tab/>
        <w:t xml:space="preserve"> Št.: </w:t>
      </w:r>
    </w:p>
    <w:p w:rsidR="00377F65" w:rsidRPr="00CD08CB" w:rsidRDefault="00377F65" w:rsidP="00377F65">
      <w:pPr>
        <w:widowControl w:val="0"/>
        <w:autoSpaceDE w:val="0"/>
        <w:autoSpaceDN w:val="0"/>
        <w:rPr>
          <w:snapToGrid w:val="0"/>
        </w:rPr>
      </w:pPr>
      <w:r w:rsidRPr="00CD08CB">
        <w:rPr>
          <w:snapToGrid w:val="0"/>
        </w:rPr>
        <w:t xml:space="preserve">Datum:    </w:t>
      </w:r>
      <w:r w:rsidRPr="00CD08CB">
        <w:rPr>
          <w:snapToGrid w:val="0"/>
        </w:rPr>
        <w:tab/>
        <w:t xml:space="preserve">                                                      </w:t>
      </w:r>
      <w:r w:rsidRPr="00CD08CB">
        <w:rPr>
          <w:snapToGrid w:val="0"/>
        </w:rPr>
        <w:tab/>
      </w:r>
      <w:r w:rsidRPr="00CD08CB">
        <w:rPr>
          <w:snapToGrid w:val="0"/>
        </w:rPr>
        <w:tab/>
        <w:t xml:space="preserve"> Datum: </w:t>
      </w:r>
    </w:p>
    <w:p w:rsidR="00377F65" w:rsidRPr="00CD08CB" w:rsidRDefault="00377F65" w:rsidP="00377F65">
      <w:pPr>
        <w:widowControl w:val="0"/>
        <w:autoSpaceDE w:val="0"/>
        <w:autoSpaceDN w:val="0"/>
        <w:rPr>
          <w:snapToGrid w:val="0"/>
        </w:rPr>
      </w:pPr>
      <w:r w:rsidRPr="00CD08CB">
        <w:rPr>
          <w:snapToGrid w:val="0"/>
        </w:rPr>
        <w:t xml:space="preserve"> </w:t>
      </w:r>
    </w:p>
    <w:p w:rsidR="00377F65" w:rsidRPr="00CD08CB" w:rsidRDefault="00377F65" w:rsidP="00377F65">
      <w:pPr>
        <w:widowControl w:val="0"/>
        <w:autoSpaceDE w:val="0"/>
        <w:autoSpaceDN w:val="0"/>
        <w:rPr>
          <w:snapToGrid w:val="0"/>
        </w:rPr>
      </w:pPr>
      <w:r w:rsidRPr="00CD08CB">
        <w:rPr>
          <w:snapToGrid w:val="0"/>
        </w:rPr>
        <w:t xml:space="preserve">NAROČNIK:                </w:t>
      </w:r>
      <w:r w:rsidRPr="00CD08CB">
        <w:rPr>
          <w:snapToGrid w:val="0"/>
        </w:rPr>
        <w:tab/>
        <w:t xml:space="preserve">                                          </w:t>
      </w:r>
      <w:r w:rsidRPr="00CD08CB">
        <w:rPr>
          <w:snapToGrid w:val="0"/>
        </w:rPr>
        <w:tab/>
        <w:t xml:space="preserve">DOBAVITELJ:                                                                 </w:t>
      </w:r>
    </w:p>
    <w:p w:rsidR="00377F65" w:rsidRPr="00CD08CB" w:rsidRDefault="00377F65" w:rsidP="00377F65">
      <w:r w:rsidRPr="00CD08CB">
        <w:tab/>
      </w:r>
    </w:p>
    <w:p w:rsidR="00377F65" w:rsidRPr="00CD08CB" w:rsidRDefault="00377F65" w:rsidP="00377F65">
      <w:r w:rsidRPr="00CD08CB">
        <w:t xml:space="preserve">Direktor:                                                         </w:t>
      </w:r>
      <w:r w:rsidRPr="00CD08CB">
        <w:tab/>
        <w:t xml:space="preserve">                </w:t>
      </w:r>
      <w:r w:rsidRPr="00CD08CB">
        <w:tab/>
      </w:r>
    </w:p>
    <w:p w:rsidR="00377F65" w:rsidRPr="00CD08CB" w:rsidRDefault="00377F65" w:rsidP="00377F65">
      <w:r w:rsidRPr="00CD08CB">
        <w:t>Radoslav Marčan, dr. med.</w:t>
      </w:r>
      <w:r w:rsidRPr="00CD08CB">
        <w:tab/>
      </w:r>
      <w:r w:rsidRPr="00CD08CB">
        <w:tab/>
      </w:r>
      <w:r w:rsidRPr="00CD08CB">
        <w:tab/>
        <w:t xml:space="preserve">            </w:t>
      </w:r>
    </w:p>
    <w:p w:rsidR="00377F65" w:rsidRPr="00CD08CB" w:rsidRDefault="00377F65" w:rsidP="00377F65">
      <w:pPr>
        <w:autoSpaceDE w:val="0"/>
        <w:autoSpaceDN w:val="0"/>
        <w:adjustRightInd w:val="0"/>
        <w:jc w:val="both"/>
        <w:rPr>
          <w:b/>
          <w:bCs/>
        </w:rPr>
      </w:pPr>
      <w:r w:rsidRPr="00CD08CB">
        <w:t>spec. ortoped</w:t>
      </w:r>
      <w:r w:rsidRPr="00CD08CB">
        <w:rPr>
          <w:b/>
          <w:bCs/>
        </w:rPr>
        <w:t xml:space="preserve"> </w:t>
      </w:r>
    </w:p>
    <w:p w:rsidR="00B478F2" w:rsidRPr="00CD08CB" w:rsidRDefault="00B478F2" w:rsidP="00B478F2">
      <w:pPr>
        <w:autoSpaceDE w:val="0"/>
        <w:autoSpaceDN w:val="0"/>
        <w:adjustRightInd w:val="0"/>
        <w:jc w:val="center"/>
        <w:rPr>
          <w:b/>
          <w:bCs/>
        </w:rPr>
      </w:pPr>
    </w:p>
    <w:p w:rsidR="00B478F2" w:rsidRDefault="00B478F2" w:rsidP="00B478F2"/>
    <w:p w:rsidR="00AA2D50" w:rsidRDefault="00AA2D50">
      <w:pPr>
        <w:spacing w:after="200" w:line="276" w:lineRule="auto"/>
      </w:pPr>
      <w:r>
        <w:br w:type="page"/>
      </w:r>
    </w:p>
    <w:p w:rsidR="00B478F2" w:rsidRPr="005D182F" w:rsidRDefault="00B478F2" w:rsidP="00B478F2">
      <w:r w:rsidRPr="005D182F">
        <w:lastRenderedPageBreak/>
        <w:t xml:space="preserve">Obrazec št. </w:t>
      </w:r>
      <w:r w:rsidR="00377F65">
        <w:t>8</w:t>
      </w:r>
    </w:p>
    <w:p w:rsidR="00B478F2" w:rsidRPr="005D182F" w:rsidRDefault="00B478F2" w:rsidP="00B478F2">
      <w:pPr>
        <w:jc w:val="both"/>
      </w:pPr>
    </w:p>
    <w:p w:rsidR="00B478F2" w:rsidRPr="005D182F" w:rsidRDefault="00B478F2" w:rsidP="00B478F2">
      <w:pPr>
        <w:jc w:val="both"/>
      </w:pPr>
      <w:r w:rsidRPr="005D182F">
        <w:t>Ponudnik</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IZJAVA O POSREDOVANJU PODATKOV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S podpisom te izjave se zavezujemo, da bomo v primeru, če bomo izbrani kot najugodnejši ponudnik ali v času izvajanja javnega naročila, v osmih dneh od prejema poziva naročnika, le temu posredovali podatke o:</w:t>
      </w:r>
    </w:p>
    <w:p w:rsidR="00B478F2" w:rsidRPr="005D182F" w:rsidRDefault="00B478F2" w:rsidP="00B478F2">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B478F2" w:rsidRPr="005D182F" w:rsidRDefault="00B478F2" w:rsidP="00B478F2">
      <w:pPr>
        <w:numPr>
          <w:ilvl w:val="0"/>
          <w:numId w:val="2"/>
        </w:numPr>
        <w:jc w:val="both"/>
      </w:pPr>
      <w:r w:rsidRPr="005D182F">
        <w:t>gospodarskih subjektih, za katere se glede na določbe zakon, ki ureja gospodarske družbe, šteje, da so z nami povezane družbe.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Ta izjav je sestavni del in priloga ponudba, s katero se prijavljamo na razpis __________________________________, objavljen na Portalu javnih naročil RS št. _________, z dne 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6C4497" w:rsidRDefault="00B478F2" w:rsidP="00B478F2">
      <w:pPr>
        <w:jc w:val="both"/>
      </w:pPr>
      <w:r w:rsidRPr="005D182F">
        <w:t>Datum: ______________</w:t>
      </w:r>
      <w:r w:rsidRPr="005D182F">
        <w:tab/>
      </w:r>
      <w:r w:rsidRPr="005D182F">
        <w:tab/>
      </w:r>
      <w:r w:rsidRPr="005D182F">
        <w:tab/>
        <w:t>Žig in podpis ponudnika: ________________</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 w:rsidR="00B478F2" w:rsidRPr="006C4497" w:rsidRDefault="00B478F2" w:rsidP="00B478F2"/>
    <w:p w:rsidR="00B478F2" w:rsidRPr="006C4497" w:rsidRDefault="00B478F2" w:rsidP="00B478F2"/>
    <w:p w:rsidR="00B478F2" w:rsidRDefault="00B478F2" w:rsidP="00B478F2"/>
    <w:p w:rsidR="00B478F2" w:rsidRPr="006C7576" w:rsidRDefault="00B478F2" w:rsidP="00B478F2"/>
    <w:p w:rsidR="00B478F2" w:rsidRDefault="00B478F2" w:rsidP="00B478F2"/>
    <w:p w:rsidR="00A23CF7" w:rsidRDefault="00A23CF7"/>
    <w:sectPr w:rsidR="00A23CF7" w:rsidSect="00B9262E">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C6" w:rsidRDefault="000E17C6" w:rsidP="00170E28">
      <w:r>
        <w:separator/>
      </w:r>
    </w:p>
  </w:endnote>
  <w:endnote w:type="continuationSeparator" w:id="0">
    <w:p w:rsidR="000E17C6" w:rsidRDefault="000E17C6" w:rsidP="001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65" w:rsidRDefault="00377F65"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77F65" w:rsidRDefault="00377F65" w:rsidP="00B9262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65" w:rsidRDefault="00377F65"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22A36">
      <w:rPr>
        <w:rStyle w:val="tevilkastrani"/>
        <w:noProof/>
      </w:rPr>
      <w:t>33</w:t>
    </w:r>
    <w:r>
      <w:rPr>
        <w:rStyle w:val="tevilkastrani"/>
      </w:rPr>
      <w:fldChar w:fldCharType="end"/>
    </w:r>
  </w:p>
  <w:p w:rsidR="00377F65" w:rsidRDefault="00377F65" w:rsidP="00B9262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C6" w:rsidRDefault="000E17C6" w:rsidP="00170E28">
      <w:r>
        <w:separator/>
      </w:r>
    </w:p>
  </w:footnote>
  <w:footnote w:type="continuationSeparator" w:id="0">
    <w:p w:rsidR="000E17C6" w:rsidRDefault="000E17C6" w:rsidP="0017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65" w:rsidRDefault="00377F65" w:rsidP="00B9262E">
    <w:pPr>
      <w:pStyle w:val="Glava"/>
      <w:tabs>
        <w:tab w:val="clear" w:pos="9072"/>
        <w:tab w:val="right" w:pos="9070"/>
      </w:tabs>
      <w:jc w:val="center"/>
      <w:rPr>
        <w:rFonts w:cs="Arial"/>
        <w:sz w:val="16"/>
        <w:szCs w:val="16"/>
      </w:rPr>
    </w:pPr>
    <w:r>
      <w:rPr>
        <w:sz w:val="16"/>
        <w:szCs w:val="16"/>
      </w:rPr>
      <w:t>Ortopedska bolnišnica Valdoltra</w:t>
    </w:r>
    <w:r w:rsidRPr="00304D49">
      <w:rPr>
        <w:sz w:val="16"/>
        <w:szCs w:val="16"/>
      </w:rPr>
      <w:t xml:space="preserve"> </w:t>
    </w:r>
    <w:r>
      <w:rPr>
        <w:sz w:val="16"/>
        <w:szCs w:val="16"/>
      </w:rPr>
      <w:t xml:space="preserve">                                     JN 17-16                                 Dobava materiala za prekrivanje in zaščito op polja</w:t>
    </w:r>
  </w:p>
  <w:p w:rsidR="00377F65" w:rsidRPr="007F2AE8" w:rsidRDefault="00377F65" w:rsidP="00B9262E">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6">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1">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6">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7">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2">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3">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8"/>
  </w:num>
  <w:num w:numId="4">
    <w:abstractNumId w:val="35"/>
  </w:num>
  <w:num w:numId="5">
    <w:abstractNumId w:val="5"/>
  </w:num>
  <w:num w:numId="6">
    <w:abstractNumId w:val="22"/>
  </w:num>
  <w:num w:numId="7">
    <w:abstractNumId w:val="11"/>
  </w:num>
  <w:num w:numId="8">
    <w:abstractNumId w:val="16"/>
  </w:num>
  <w:num w:numId="9">
    <w:abstractNumId w:val="29"/>
  </w:num>
  <w:num w:numId="10">
    <w:abstractNumId w:val="23"/>
  </w:num>
  <w:num w:numId="11">
    <w:abstractNumId w:val="20"/>
  </w:num>
  <w:num w:numId="12">
    <w:abstractNumId w:val="30"/>
  </w:num>
  <w:num w:numId="13">
    <w:abstractNumId w:val="6"/>
  </w:num>
  <w:num w:numId="14">
    <w:abstractNumId w:val="1"/>
  </w:num>
  <w:num w:numId="15">
    <w:abstractNumId w:val="21"/>
  </w:num>
  <w:num w:numId="16">
    <w:abstractNumId w:val="15"/>
  </w:num>
  <w:num w:numId="17">
    <w:abstractNumId w:val="4"/>
  </w:num>
  <w:num w:numId="18">
    <w:abstractNumId w:val="28"/>
  </w:num>
  <w:num w:numId="19">
    <w:abstractNumId w:val="14"/>
  </w:num>
  <w:num w:numId="20">
    <w:abstractNumId w:val="27"/>
  </w:num>
  <w:num w:numId="21">
    <w:abstractNumId w:val="19"/>
  </w:num>
  <w:num w:numId="22">
    <w:abstractNumId w:val="10"/>
  </w:num>
  <w:num w:numId="23">
    <w:abstractNumId w:val="26"/>
  </w:num>
  <w:num w:numId="24">
    <w:abstractNumId w:val="12"/>
  </w:num>
  <w:num w:numId="25">
    <w:abstractNumId w:val="34"/>
  </w:num>
  <w:num w:numId="26">
    <w:abstractNumId w:val="18"/>
  </w:num>
  <w:num w:numId="27">
    <w:abstractNumId w:val="41"/>
  </w:num>
  <w:num w:numId="28">
    <w:abstractNumId w:val="33"/>
  </w:num>
  <w:num w:numId="29">
    <w:abstractNumId w:val="17"/>
  </w:num>
  <w:num w:numId="30">
    <w:abstractNumId w:val="42"/>
  </w:num>
  <w:num w:numId="31">
    <w:abstractNumId w:val="24"/>
  </w:num>
  <w:num w:numId="32">
    <w:abstractNumId w:val="39"/>
  </w:num>
  <w:num w:numId="33">
    <w:abstractNumId w:val="8"/>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36"/>
  </w:num>
  <w:num w:numId="39">
    <w:abstractNumId w:val="43"/>
  </w:num>
  <w:num w:numId="40">
    <w:abstractNumId w:val="40"/>
  </w:num>
  <w:num w:numId="41">
    <w:abstractNumId w:val="0"/>
  </w:num>
  <w:num w:numId="42">
    <w:abstractNumId w:val="3"/>
  </w:num>
  <w:num w:numId="43">
    <w:abstractNumId w:val="32"/>
  </w:num>
  <w:num w:numId="44">
    <w:abstractNumId w:val="3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F2"/>
    <w:rsid w:val="000E17C6"/>
    <w:rsid w:val="00170E28"/>
    <w:rsid w:val="001A191D"/>
    <w:rsid w:val="00322A36"/>
    <w:rsid w:val="00356AB3"/>
    <w:rsid w:val="00377F65"/>
    <w:rsid w:val="004A55B0"/>
    <w:rsid w:val="004D09EE"/>
    <w:rsid w:val="005615C1"/>
    <w:rsid w:val="006617E9"/>
    <w:rsid w:val="006A3970"/>
    <w:rsid w:val="00700EB1"/>
    <w:rsid w:val="007D41B9"/>
    <w:rsid w:val="00825624"/>
    <w:rsid w:val="008417E0"/>
    <w:rsid w:val="00990BA7"/>
    <w:rsid w:val="00A23CF7"/>
    <w:rsid w:val="00AA2D50"/>
    <w:rsid w:val="00B37AC6"/>
    <w:rsid w:val="00B478F2"/>
    <w:rsid w:val="00B9262E"/>
    <w:rsid w:val="00E760BB"/>
    <w:rsid w:val="00EE2DBB"/>
    <w:rsid w:val="00F076D6"/>
    <w:rsid w:val="00F322DB"/>
    <w:rsid w:val="00F33E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33</Pages>
  <Words>8488</Words>
  <Characters>48382</Characters>
  <Application>Microsoft Office Word</Application>
  <DocSecurity>0</DocSecurity>
  <Lines>403</Lines>
  <Paragraphs>113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8</cp:revision>
  <dcterms:created xsi:type="dcterms:W3CDTF">2016-12-01T08:54:00Z</dcterms:created>
  <dcterms:modified xsi:type="dcterms:W3CDTF">2016-12-21T09:44:00Z</dcterms:modified>
</cp:coreProperties>
</file>