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4D598B">
      <w:pPr>
        <w:jc w:val="center"/>
        <w:rPr>
          <w:b/>
          <w:sz w:val="28"/>
          <w:szCs w:val="28"/>
        </w:rPr>
      </w:pPr>
      <w:r w:rsidRPr="00654F65">
        <w:rPr>
          <w:b/>
          <w:sz w:val="28"/>
          <w:szCs w:val="28"/>
        </w:rPr>
        <w:t>RAZPISNA DOKUMENTACIJA ZA ODDAJO JAVNEGA NAROČILA BLAGA PO POSTOPKU</w:t>
      </w:r>
      <w:r w:rsidR="00BC405C">
        <w:rPr>
          <w:b/>
          <w:sz w:val="28"/>
          <w:szCs w:val="28"/>
        </w:rPr>
        <w:t xml:space="preserve"> </w:t>
      </w:r>
      <w:r w:rsidR="004D598B">
        <w:rPr>
          <w:b/>
          <w:sz w:val="28"/>
          <w:szCs w:val="28"/>
        </w:rPr>
        <w:t>NAROČILA MALIH VREDNOSTI</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0F5152">
        <w:rPr>
          <w:b/>
          <w:sz w:val="28"/>
          <w:szCs w:val="28"/>
        </w:rPr>
        <w:t>11</w:t>
      </w:r>
      <w:r w:rsidR="00BC405C">
        <w:rPr>
          <w:b/>
          <w:sz w:val="28"/>
          <w:szCs w:val="28"/>
        </w:rPr>
        <w:t>-2021</w:t>
      </w:r>
    </w:p>
    <w:p w:rsidR="0024415F" w:rsidRPr="0024415F" w:rsidRDefault="000F5152" w:rsidP="0024415F">
      <w:pPr>
        <w:jc w:val="center"/>
        <w:rPr>
          <w:b/>
          <w:sz w:val="32"/>
          <w:szCs w:val="32"/>
        </w:rPr>
      </w:pPr>
      <w:r>
        <w:rPr>
          <w:b/>
          <w:sz w:val="32"/>
          <w:szCs w:val="32"/>
        </w:rPr>
        <w:t xml:space="preserve">Material za </w:t>
      </w:r>
      <w:proofErr w:type="spellStart"/>
      <w:r>
        <w:rPr>
          <w:b/>
          <w:sz w:val="32"/>
          <w:szCs w:val="32"/>
        </w:rPr>
        <w:t>artroskopije</w:t>
      </w:r>
      <w:proofErr w:type="spellEnd"/>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 xml:space="preserve">navodila ponudnikom za pripravo </w:t>
      </w:r>
      <w:r w:rsidR="00170FA7">
        <w:t>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24415F">
      <w:pPr>
        <w:pStyle w:val="Odstavekseznama"/>
        <w:numPr>
          <w:ilvl w:val="0"/>
          <w:numId w:val="18"/>
        </w:numPr>
        <w:ind w:left="426"/>
      </w:pPr>
      <w:r>
        <w:t>obrazec »Pooblastila za pridobitev iz kazenskih evidenc«</w:t>
      </w:r>
    </w:p>
    <w:p w:rsidR="0024415F" w:rsidRPr="00717B28" w:rsidRDefault="0024415F" w:rsidP="0024415F">
      <w:pPr>
        <w:pStyle w:val="Odstavekseznama"/>
        <w:numPr>
          <w:ilvl w:val="0"/>
          <w:numId w:val="18"/>
        </w:numPr>
        <w:ind w:left="426"/>
      </w:pPr>
      <w:r>
        <w:t>obrazec »</w:t>
      </w:r>
      <w:r w:rsidR="00C5635F">
        <w:t>potrdilo CKE fizične osebe in potrdilo CKE pravne osebe</w:t>
      </w:r>
      <w:r>
        <w:t>«</w:t>
      </w:r>
    </w:p>
    <w:p w:rsidR="0024415F" w:rsidRDefault="00170FA7"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w:t>
      </w:r>
      <w:r w:rsidR="00170FA7">
        <w:t>ek predračuna – rekapitulacija«</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170FA7" w:rsidP="0024415F">
      <w:pPr>
        <w:pStyle w:val="Odstavekseznama"/>
        <w:numPr>
          <w:ilvl w:val="0"/>
          <w:numId w:val="18"/>
        </w:numPr>
        <w:ind w:left="426"/>
      </w:pPr>
      <w:r>
        <w:t>vzorec pogodbe</w:t>
      </w:r>
    </w:p>
    <w:p w:rsidR="0024415F" w:rsidRPr="00953CF9" w:rsidRDefault="0024415F" w:rsidP="0024415F">
      <w:pPr>
        <w:pStyle w:val="Odstavekseznama"/>
        <w:numPr>
          <w:ilvl w:val="0"/>
          <w:numId w:val="18"/>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A64315" w:rsidRDefault="0024415F">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80336412" w:history="1">
        <w:r w:rsidR="00A64315" w:rsidRPr="00BC2C74">
          <w:rPr>
            <w:rStyle w:val="Hiperpovezava"/>
            <w:noProof/>
          </w:rPr>
          <w:t>1.</w:t>
        </w:r>
        <w:r w:rsidR="00A64315">
          <w:rPr>
            <w:rFonts w:asciiTheme="minorHAnsi" w:eastAsiaTheme="minorEastAsia" w:hAnsiTheme="minorHAnsi" w:cstheme="minorBidi"/>
            <w:b w:val="0"/>
            <w:bCs w:val="0"/>
            <w:caps w:val="0"/>
            <w:noProof/>
            <w:sz w:val="22"/>
            <w:szCs w:val="22"/>
            <w:lang w:eastAsia="sl-SI"/>
          </w:rPr>
          <w:tab/>
        </w:r>
        <w:r w:rsidR="00A64315" w:rsidRPr="00BC2C74">
          <w:rPr>
            <w:rStyle w:val="Hiperpovezava"/>
            <w:noProof/>
          </w:rPr>
          <w:t>NAROČNIK</w:t>
        </w:r>
        <w:r w:rsidR="00A64315">
          <w:rPr>
            <w:noProof/>
            <w:webHidden/>
          </w:rPr>
          <w:tab/>
        </w:r>
        <w:r w:rsidR="00A64315">
          <w:rPr>
            <w:noProof/>
            <w:webHidden/>
          </w:rPr>
          <w:fldChar w:fldCharType="begin"/>
        </w:r>
        <w:r w:rsidR="00A64315">
          <w:rPr>
            <w:noProof/>
            <w:webHidden/>
          </w:rPr>
          <w:instrText xml:space="preserve"> PAGEREF _Toc80336412 \h </w:instrText>
        </w:r>
        <w:r w:rsidR="00A64315">
          <w:rPr>
            <w:noProof/>
            <w:webHidden/>
          </w:rPr>
        </w:r>
        <w:r w:rsidR="00A64315">
          <w:rPr>
            <w:noProof/>
            <w:webHidden/>
          </w:rPr>
          <w:fldChar w:fldCharType="separate"/>
        </w:r>
        <w:r w:rsidR="00A64315">
          <w:rPr>
            <w:noProof/>
            <w:webHidden/>
          </w:rPr>
          <w:t>4</w:t>
        </w:r>
        <w:r w:rsidR="00A64315">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13" w:history="1">
        <w:r w:rsidRPr="00BC2C74">
          <w:rPr>
            <w:rStyle w:val="Hiperpovezava"/>
            <w:noProof/>
          </w:rPr>
          <w:t>2.</w:t>
        </w:r>
        <w:r>
          <w:rPr>
            <w:rFonts w:asciiTheme="minorHAnsi" w:eastAsiaTheme="minorEastAsia" w:hAnsiTheme="minorHAnsi" w:cstheme="minorBidi"/>
            <w:b w:val="0"/>
            <w:bCs w:val="0"/>
            <w:caps w:val="0"/>
            <w:noProof/>
            <w:sz w:val="22"/>
            <w:szCs w:val="22"/>
            <w:lang w:eastAsia="sl-SI"/>
          </w:rPr>
          <w:tab/>
        </w:r>
        <w:r w:rsidRPr="00BC2C74">
          <w:rPr>
            <w:rStyle w:val="Hiperpovezava"/>
            <w:noProof/>
          </w:rPr>
          <w:t>OZNAKA IN PREDMET JAVNEGA NAROČILA</w:t>
        </w:r>
        <w:r>
          <w:rPr>
            <w:noProof/>
            <w:webHidden/>
          </w:rPr>
          <w:tab/>
        </w:r>
        <w:r>
          <w:rPr>
            <w:noProof/>
            <w:webHidden/>
          </w:rPr>
          <w:fldChar w:fldCharType="begin"/>
        </w:r>
        <w:r>
          <w:rPr>
            <w:noProof/>
            <w:webHidden/>
          </w:rPr>
          <w:instrText xml:space="preserve"> PAGEREF _Toc80336413 \h </w:instrText>
        </w:r>
        <w:r>
          <w:rPr>
            <w:noProof/>
            <w:webHidden/>
          </w:rPr>
        </w:r>
        <w:r>
          <w:rPr>
            <w:noProof/>
            <w:webHidden/>
          </w:rPr>
          <w:fldChar w:fldCharType="separate"/>
        </w:r>
        <w:r>
          <w:rPr>
            <w:noProof/>
            <w:webHidden/>
          </w:rPr>
          <w:t>4</w:t>
        </w:r>
        <w:r>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14" w:history="1">
        <w:r w:rsidRPr="00BC2C74">
          <w:rPr>
            <w:rStyle w:val="Hiperpovezava"/>
            <w:noProof/>
          </w:rPr>
          <w:t>3.</w:t>
        </w:r>
        <w:r>
          <w:rPr>
            <w:rFonts w:asciiTheme="minorHAnsi" w:eastAsiaTheme="minorEastAsia" w:hAnsiTheme="minorHAnsi" w:cstheme="minorBidi"/>
            <w:b w:val="0"/>
            <w:bCs w:val="0"/>
            <w:caps w:val="0"/>
            <w:noProof/>
            <w:sz w:val="22"/>
            <w:szCs w:val="22"/>
            <w:lang w:eastAsia="sl-SI"/>
          </w:rPr>
          <w:tab/>
        </w:r>
        <w:r w:rsidRPr="00BC2C74">
          <w:rPr>
            <w:rStyle w:val="Hiperpovezava"/>
            <w:noProof/>
          </w:rPr>
          <w:t>NAČIN ODDAJE JAVNEGA NAROČILA</w:t>
        </w:r>
        <w:r>
          <w:rPr>
            <w:noProof/>
            <w:webHidden/>
          </w:rPr>
          <w:tab/>
        </w:r>
        <w:r>
          <w:rPr>
            <w:noProof/>
            <w:webHidden/>
          </w:rPr>
          <w:fldChar w:fldCharType="begin"/>
        </w:r>
        <w:r>
          <w:rPr>
            <w:noProof/>
            <w:webHidden/>
          </w:rPr>
          <w:instrText xml:space="preserve"> PAGEREF _Toc80336414 \h </w:instrText>
        </w:r>
        <w:r>
          <w:rPr>
            <w:noProof/>
            <w:webHidden/>
          </w:rPr>
        </w:r>
        <w:r>
          <w:rPr>
            <w:noProof/>
            <w:webHidden/>
          </w:rPr>
          <w:fldChar w:fldCharType="separate"/>
        </w:r>
        <w:r>
          <w:rPr>
            <w:noProof/>
            <w:webHidden/>
          </w:rPr>
          <w:t>4</w:t>
        </w:r>
        <w:r>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15" w:history="1">
        <w:r w:rsidRPr="00BC2C74">
          <w:rPr>
            <w:rStyle w:val="Hiperpovezava"/>
            <w:noProof/>
          </w:rPr>
          <w:t>4.</w:t>
        </w:r>
        <w:r>
          <w:rPr>
            <w:rFonts w:asciiTheme="minorHAnsi" w:eastAsiaTheme="minorEastAsia" w:hAnsiTheme="minorHAnsi" w:cstheme="minorBidi"/>
            <w:b w:val="0"/>
            <w:bCs w:val="0"/>
            <w:caps w:val="0"/>
            <w:noProof/>
            <w:sz w:val="22"/>
            <w:szCs w:val="22"/>
            <w:lang w:eastAsia="sl-SI"/>
          </w:rPr>
          <w:tab/>
        </w:r>
        <w:r w:rsidRPr="00BC2C74">
          <w:rPr>
            <w:rStyle w:val="Hiperpovezava"/>
            <w:noProof/>
          </w:rPr>
          <w:t>rOK IN NAČIN PREDLOŽITVE PONUDBE</w:t>
        </w:r>
        <w:r>
          <w:rPr>
            <w:noProof/>
            <w:webHidden/>
          </w:rPr>
          <w:tab/>
        </w:r>
        <w:r>
          <w:rPr>
            <w:noProof/>
            <w:webHidden/>
          </w:rPr>
          <w:fldChar w:fldCharType="begin"/>
        </w:r>
        <w:r>
          <w:rPr>
            <w:noProof/>
            <w:webHidden/>
          </w:rPr>
          <w:instrText xml:space="preserve"> PAGEREF _Toc80336415 \h </w:instrText>
        </w:r>
        <w:r>
          <w:rPr>
            <w:noProof/>
            <w:webHidden/>
          </w:rPr>
        </w:r>
        <w:r>
          <w:rPr>
            <w:noProof/>
            <w:webHidden/>
          </w:rPr>
          <w:fldChar w:fldCharType="separate"/>
        </w:r>
        <w:r>
          <w:rPr>
            <w:noProof/>
            <w:webHidden/>
          </w:rPr>
          <w:t>4</w:t>
        </w:r>
        <w:r>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16" w:history="1">
        <w:r w:rsidRPr="00BC2C74">
          <w:rPr>
            <w:rStyle w:val="Hiperpovezava"/>
            <w:noProof/>
          </w:rPr>
          <w:t>5.</w:t>
        </w:r>
        <w:r>
          <w:rPr>
            <w:rFonts w:asciiTheme="minorHAnsi" w:eastAsiaTheme="minorEastAsia" w:hAnsiTheme="minorHAnsi" w:cstheme="minorBidi"/>
            <w:b w:val="0"/>
            <w:bCs w:val="0"/>
            <w:caps w:val="0"/>
            <w:noProof/>
            <w:sz w:val="22"/>
            <w:szCs w:val="22"/>
            <w:lang w:eastAsia="sl-SI"/>
          </w:rPr>
          <w:tab/>
        </w:r>
        <w:r w:rsidRPr="00BC2C74">
          <w:rPr>
            <w:rStyle w:val="Hiperpovezava"/>
            <w:noProof/>
          </w:rPr>
          <w:t>ČAS IN KRAJ ODPIRANJA PONUDB</w:t>
        </w:r>
        <w:r>
          <w:rPr>
            <w:noProof/>
            <w:webHidden/>
          </w:rPr>
          <w:tab/>
        </w:r>
        <w:r>
          <w:rPr>
            <w:noProof/>
            <w:webHidden/>
          </w:rPr>
          <w:fldChar w:fldCharType="begin"/>
        </w:r>
        <w:r>
          <w:rPr>
            <w:noProof/>
            <w:webHidden/>
          </w:rPr>
          <w:instrText xml:space="preserve"> PAGEREF _Toc80336416 \h </w:instrText>
        </w:r>
        <w:r>
          <w:rPr>
            <w:noProof/>
            <w:webHidden/>
          </w:rPr>
        </w:r>
        <w:r>
          <w:rPr>
            <w:noProof/>
            <w:webHidden/>
          </w:rPr>
          <w:fldChar w:fldCharType="separate"/>
        </w:r>
        <w:r>
          <w:rPr>
            <w:noProof/>
            <w:webHidden/>
          </w:rPr>
          <w:t>5</w:t>
        </w:r>
        <w:r>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17" w:history="1">
        <w:r w:rsidRPr="00BC2C74">
          <w:rPr>
            <w:rStyle w:val="Hiperpovezava"/>
            <w:noProof/>
          </w:rPr>
          <w:t>6.</w:t>
        </w:r>
        <w:r>
          <w:rPr>
            <w:rFonts w:asciiTheme="minorHAnsi" w:eastAsiaTheme="minorEastAsia" w:hAnsiTheme="minorHAnsi" w:cstheme="minorBidi"/>
            <w:b w:val="0"/>
            <w:bCs w:val="0"/>
            <w:caps w:val="0"/>
            <w:noProof/>
            <w:sz w:val="22"/>
            <w:szCs w:val="22"/>
            <w:lang w:eastAsia="sl-SI"/>
          </w:rPr>
          <w:tab/>
        </w:r>
        <w:r w:rsidRPr="00BC2C74">
          <w:rPr>
            <w:rStyle w:val="Hiperpovezava"/>
            <w:noProof/>
          </w:rPr>
          <w:t>PRAVNA PODLAGA</w:t>
        </w:r>
        <w:r>
          <w:rPr>
            <w:noProof/>
            <w:webHidden/>
          </w:rPr>
          <w:tab/>
        </w:r>
        <w:r>
          <w:rPr>
            <w:noProof/>
            <w:webHidden/>
          </w:rPr>
          <w:fldChar w:fldCharType="begin"/>
        </w:r>
        <w:r>
          <w:rPr>
            <w:noProof/>
            <w:webHidden/>
          </w:rPr>
          <w:instrText xml:space="preserve"> PAGEREF _Toc80336417 \h </w:instrText>
        </w:r>
        <w:r>
          <w:rPr>
            <w:noProof/>
            <w:webHidden/>
          </w:rPr>
        </w:r>
        <w:r>
          <w:rPr>
            <w:noProof/>
            <w:webHidden/>
          </w:rPr>
          <w:fldChar w:fldCharType="separate"/>
        </w:r>
        <w:r>
          <w:rPr>
            <w:noProof/>
            <w:webHidden/>
          </w:rPr>
          <w:t>5</w:t>
        </w:r>
        <w:r>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18" w:history="1">
        <w:r w:rsidRPr="00BC2C74">
          <w:rPr>
            <w:rStyle w:val="Hiperpovezava"/>
            <w:noProof/>
          </w:rPr>
          <w:t>7.</w:t>
        </w:r>
        <w:r>
          <w:rPr>
            <w:rFonts w:asciiTheme="minorHAnsi" w:eastAsiaTheme="minorEastAsia" w:hAnsiTheme="minorHAnsi" w:cstheme="minorBidi"/>
            <w:b w:val="0"/>
            <w:bCs w:val="0"/>
            <w:caps w:val="0"/>
            <w:noProof/>
            <w:sz w:val="22"/>
            <w:szCs w:val="22"/>
            <w:lang w:eastAsia="sl-SI"/>
          </w:rPr>
          <w:tab/>
        </w:r>
        <w:r w:rsidRPr="00BC2C74">
          <w:rPr>
            <w:rStyle w:val="Hiperpovezava"/>
            <w:noProof/>
          </w:rPr>
          <w:t>TEMELJNA PRAVILA za dostop, obvestila in pojasnila v zvezi z razpisno dokumentacijo</w:t>
        </w:r>
        <w:r>
          <w:rPr>
            <w:noProof/>
            <w:webHidden/>
          </w:rPr>
          <w:tab/>
        </w:r>
        <w:r>
          <w:rPr>
            <w:noProof/>
            <w:webHidden/>
          </w:rPr>
          <w:fldChar w:fldCharType="begin"/>
        </w:r>
        <w:r>
          <w:rPr>
            <w:noProof/>
            <w:webHidden/>
          </w:rPr>
          <w:instrText xml:space="preserve"> PAGEREF _Toc80336418 \h </w:instrText>
        </w:r>
        <w:r>
          <w:rPr>
            <w:noProof/>
            <w:webHidden/>
          </w:rPr>
        </w:r>
        <w:r>
          <w:rPr>
            <w:noProof/>
            <w:webHidden/>
          </w:rPr>
          <w:fldChar w:fldCharType="separate"/>
        </w:r>
        <w:r>
          <w:rPr>
            <w:noProof/>
            <w:webHidden/>
          </w:rPr>
          <w:t>5</w:t>
        </w:r>
        <w:r>
          <w:rPr>
            <w:noProof/>
            <w:webHidden/>
          </w:rPr>
          <w:fldChar w:fldCharType="end"/>
        </w:r>
      </w:hyperlink>
    </w:p>
    <w:p w:rsidR="00A64315" w:rsidRDefault="00A6431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80336419" w:history="1">
        <w:r w:rsidRPr="00BC2C74">
          <w:rPr>
            <w:rStyle w:val="Hiperpovezava"/>
            <w:noProof/>
          </w:rPr>
          <w:t>7.1</w:t>
        </w:r>
        <w:r>
          <w:rPr>
            <w:rFonts w:asciiTheme="minorHAnsi" w:eastAsiaTheme="minorEastAsia" w:hAnsiTheme="minorHAnsi" w:cstheme="minorBidi"/>
            <w:smallCaps w:val="0"/>
            <w:noProof/>
            <w:sz w:val="22"/>
            <w:szCs w:val="22"/>
            <w:lang w:eastAsia="sl-SI"/>
          </w:rPr>
          <w:tab/>
        </w:r>
        <w:r w:rsidRPr="00BC2C74">
          <w:rPr>
            <w:rStyle w:val="Hiperpovezava"/>
            <w:noProof/>
          </w:rPr>
          <w:t>dostop do razpisne dokumentacije</w:t>
        </w:r>
        <w:r>
          <w:rPr>
            <w:noProof/>
            <w:webHidden/>
          </w:rPr>
          <w:tab/>
        </w:r>
        <w:r>
          <w:rPr>
            <w:noProof/>
            <w:webHidden/>
          </w:rPr>
          <w:fldChar w:fldCharType="begin"/>
        </w:r>
        <w:r>
          <w:rPr>
            <w:noProof/>
            <w:webHidden/>
          </w:rPr>
          <w:instrText xml:space="preserve"> PAGEREF _Toc80336419 \h </w:instrText>
        </w:r>
        <w:r>
          <w:rPr>
            <w:noProof/>
            <w:webHidden/>
          </w:rPr>
        </w:r>
        <w:r>
          <w:rPr>
            <w:noProof/>
            <w:webHidden/>
          </w:rPr>
          <w:fldChar w:fldCharType="separate"/>
        </w:r>
        <w:r>
          <w:rPr>
            <w:noProof/>
            <w:webHidden/>
          </w:rPr>
          <w:t>5</w:t>
        </w:r>
        <w:r>
          <w:rPr>
            <w:noProof/>
            <w:webHidden/>
          </w:rPr>
          <w:fldChar w:fldCharType="end"/>
        </w:r>
      </w:hyperlink>
    </w:p>
    <w:p w:rsidR="00A64315" w:rsidRDefault="00A6431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80336420" w:history="1">
        <w:r w:rsidRPr="00BC2C74">
          <w:rPr>
            <w:rStyle w:val="Hiperpovezava"/>
            <w:noProof/>
          </w:rPr>
          <w:t>7.2</w:t>
        </w:r>
        <w:r>
          <w:rPr>
            <w:rFonts w:asciiTheme="minorHAnsi" w:eastAsiaTheme="minorEastAsia" w:hAnsiTheme="minorHAnsi" w:cstheme="minorBidi"/>
            <w:smallCaps w:val="0"/>
            <w:noProof/>
            <w:sz w:val="22"/>
            <w:szCs w:val="22"/>
            <w:lang w:eastAsia="sl-SI"/>
          </w:rPr>
          <w:tab/>
        </w:r>
        <w:r w:rsidRPr="00BC2C74">
          <w:rPr>
            <w:rStyle w:val="Hiperpovezava"/>
            <w:noProof/>
          </w:rPr>
          <w:t>obvestila in pojasnila v zvezi z razpisno dokumentacijo</w:t>
        </w:r>
        <w:r>
          <w:rPr>
            <w:noProof/>
            <w:webHidden/>
          </w:rPr>
          <w:tab/>
        </w:r>
        <w:r>
          <w:rPr>
            <w:noProof/>
            <w:webHidden/>
          </w:rPr>
          <w:fldChar w:fldCharType="begin"/>
        </w:r>
        <w:r>
          <w:rPr>
            <w:noProof/>
            <w:webHidden/>
          </w:rPr>
          <w:instrText xml:space="preserve"> PAGEREF _Toc80336420 \h </w:instrText>
        </w:r>
        <w:r>
          <w:rPr>
            <w:noProof/>
            <w:webHidden/>
          </w:rPr>
        </w:r>
        <w:r>
          <w:rPr>
            <w:noProof/>
            <w:webHidden/>
          </w:rPr>
          <w:fldChar w:fldCharType="separate"/>
        </w:r>
        <w:r>
          <w:rPr>
            <w:noProof/>
            <w:webHidden/>
          </w:rPr>
          <w:t>5</w:t>
        </w:r>
        <w:r>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21" w:history="1">
        <w:r w:rsidRPr="00BC2C74">
          <w:rPr>
            <w:rStyle w:val="Hiperpovezava"/>
            <w:noProof/>
          </w:rPr>
          <w:t>8.</w:t>
        </w:r>
        <w:r>
          <w:rPr>
            <w:rFonts w:asciiTheme="minorHAnsi" w:eastAsiaTheme="minorEastAsia" w:hAnsiTheme="minorHAnsi" w:cstheme="minorBidi"/>
            <w:b w:val="0"/>
            <w:bCs w:val="0"/>
            <w:caps w:val="0"/>
            <w:noProof/>
            <w:sz w:val="22"/>
            <w:szCs w:val="22"/>
            <w:lang w:eastAsia="sl-SI"/>
          </w:rPr>
          <w:tab/>
        </w:r>
        <w:r w:rsidRPr="00BC2C74">
          <w:rPr>
            <w:rStyle w:val="Hiperpovezava"/>
            <w:noProof/>
          </w:rPr>
          <w:t>ugotavljanje sposobnosti</w:t>
        </w:r>
        <w:r>
          <w:rPr>
            <w:noProof/>
            <w:webHidden/>
          </w:rPr>
          <w:tab/>
        </w:r>
        <w:r>
          <w:rPr>
            <w:noProof/>
            <w:webHidden/>
          </w:rPr>
          <w:fldChar w:fldCharType="begin"/>
        </w:r>
        <w:r>
          <w:rPr>
            <w:noProof/>
            <w:webHidden/>
          </w:rPr>
          <w:instrText xml:space="preserve"> PAGEREF _Toc80336421 \h </w:instrText>
        </w:r>
        <w:r>
          <w:rPr>
            <w:noProof/>
            <w:webHidden/>
          </w:rPr>
        </w:r>
        <w:r>
          <w:rPr>
            <w:noProof/>
            <w:webHidden/>
          </w:rPr>
          <w:fldChar w:fldCharType="separate"/>
        </w:r>
        <w:r>
          <w:rPr>
            <w:noProof/>
            <w:webHidden/>
          </w:rPr>
          <w:t>6</w:t>
        </w:r>
        <w:r>
          <w:rPr>
            <w:noProof/>
            <w:webHidden/>
          </w:rPr>
          <w:fldChar w:fldCharType="end"/>
        </w:r>
      </w:hyperlink>
    </w:p>
    <w:p w:rsidR="00A64315" w:rsidRDefault="00A6431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80336422" w:history="1">
        <w:r w:rsidRPr="00BC2C74">
          <w:rPr>
            <w:rStyle w:val="Hiperpovezava"/>
            <w:noProof/>
          </w:rPr>
          <w:t>8.1</w:t>
        </w:r>
        <w:r>
          <w:rPr>
            <w:rFonts w:asciiTheme="minorHAnsi" w:eastAsiaTheme="minorEastAsia" w:hAnsiTheme="minorHAnsi" w:cstheme="minorBidi"/>
            <w:smallCaps w:val="0"/>
            <w:noProof/>
            <w:sz w:val="22"/>
            <w:szCs w:val="22"/>
            <w:lang w:eastAsia="sl-SI"/>
          </w:rPr>
          <w:tab/>
        </w:r>
        <w:r w:rsidRPr="00BC2C74">
          <w:rPr>
            <w:rStyle w:val="Hiperpovezava"/>
            <w:noProof/>
          </w:rPr>
          <w:t>ugotavljanje sposobnosti za sodelovanje v postopku oddaje javnega naročila in dokazila</w:t>
        </w:r>
        <w:r>
          <w:rPr>
            <w:noProof/>
            <w:webHidden/>
          </w:rPr>
          <w:tab/>
        </w:r>
        <w:r>
          <w:rPr>
            <w:noProof/>
            <w:webHidden/>
          </w:rPr>
          <w:fldChar w:fldCharType="begin"/>
        </w:r>
        <w:r>
          <w:rPr>
            <w:noProof/>
            <w:webHidden/>
          </w:rPr>
          <w:instrText xml:space="preserve"> PAGEREF _Toc80336422 \h </w:instrText>
        </w:r>
        <w:r>
          <w:rPr>
            <w:noProof/>
            <w:webHidden/>
          </w:rPr>
        </w:r>
        <w:r>
          <w:rPr>
            <w:noProof/>
            <w:webHidden/>
          </w:rPr>
          <w:fldChar w:fldCharType="separate"/>
        </w:r>
        <w:r>
          <w:rPr>
            <w:noProof/>
            <w:webHidden/>
          </w:rPr>
          <w:t>6</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23" w:history="1">
        <w:r w:rsidRPr="00BC2C74">
          <w:rPr>
            <w:rStyle w:val="Hiperpovezava"/>
            <w:noProof/>
          </w:rPr>
          <w:t>8.1.1</w:t>
        </w:r>
        <w:r>
          <w:rPr>
            <w:rFonts w:asciiTheme="minorHAnsi" w:eastAsiaTheme="minorEastAsia" w:hAnsiTheme="minorHAnsi" w:cstheme="minorBidi"/>
            <w:i w:val="0"/>
            <w:iCs w:val="0"/>
            <w:noProof/>
            <w:sz w:val="22"/>
            <w:szCs w:val="22"/>
            <w:lang w:eastAsia="sl-SI"/>
          </w:rPr>
          <w:tab/>
        </w:r>
        <w:r w:rsidRPr="00BC2C74">
          <w:rPr>
            <w:rStyle w:val="Hiperpovezava"/>
            <w:noProof/>
          </w:rPr>
          <w:t>Razlogi za izključitev</w:t>
        </w:r>
        <w:r>
          <w:rPr>
            <w:noProof/>
            <w:webHidden/>
          </w:rPr>
          <w:tab/>
        </w:r>
        <w:r>
          <w:rPr>
            <w:noProof/>
            <w:webHidden/>
          </w:rPr>
          <w:fldChar w:fldCharType="begin"/>
        </w:r>
        <w:r>
          <w:rPr>
            <w:noProof/>
            <w:webHidden/>
          </w:rPr>
          <w:instrText xml:space="preserve"> PAGEREF _Toc80336423 \h </w:instrText>
        </w:r>
        <w:r>
          <w:rPr>
            <w:noProof/>
            <w:webHidden/>
          </w:rPr>
        </w:r>
        <w:r>
          <w:rPr>
            <w:noProof/>
            <w:webHidden/>
          </w:rPr>
          <w:fldChar w:fldCharType="separate"/>
        </w:r>
        <w:r>
          <w:rPr>
            <w:noProof/>
            <w:webHidden/>
          </w:rPr>
          <w:t>6</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24" w:history="1">
        <w:r w:rsidRPr="00BC2C74">
          <w:rPr>
            <w:rStyle w:val="Hiperpovezava"/>
            <w:noProof/>
          </w:rPr>
          <w:t>8.1.2</w:t>
        </w:r>
        <w:r>
          <w:rPr>
            <w:rFonts w:asciiTheme="minorHAnsi" w:eastAsiaTheme="minorEastAsia" w:hAnsiTheme="minorHAnsi" w:cstheme="minorBidi"/>
            <w:i w:val="0"/>
            <w:iCs w:val="0"/>
            <w:noProof/>
            <w:sz w:val="22"/>
            <w:szCs w:val="22"/>
            <w:lang w:eastAsia="sl-SI"/>
          </w:rPr>
          <w:tab/>
        </w:r>
        <w:r w:rsidRPr="00BC2C74">
          <w:rPr>
            <w:rStyle w:val="Hiperpovezava"/>
            <w:noProof/>
          </w:rPr>
          <w:t>Pogoji za sodelovanje glede ustreznosti za opravljanje poklicne dejavnosti</w:t>
        </w:r>
        <w:r>
          <w:rPr>
            <w:noProof/>
            <w:webHidden/>
          </w:rPr>
          <w:tab/>
        </w:r>
        <w:r>
          <w:rPr>
            <w:noProof/>
            <w:webHidden/>
          </w:rPr>
          <w:fldChar w:fldCharType="begin"/>
        </w:r>
        <w:r>
          <w:rPr>
            <w:noProof/>
            <w:webHidden/>
          </w:rPr>
          <w:instrText xml:space="preserve"> PAGEREF _Toc80336424 \h </w:instrText>
        </w:r>
        <w:r>
          <w:rPr>
            <w:noProof/>
            <w:webHidden/>
          </w:rPr>
        </w:r>
        <w:r>
          <w:rPr>
            <w:noProof/>
            <w:webHidden/>
          </w:rPr>
          <w:fldChar w:fldCharType="separate"/>
        </w:r>
        <w:r>
          <w:rPr>
            <w:noProof/>
            <w:webHidden/>
          </w:rPr>
          <w:t>7</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25" w:history="1">
        <w:r w:rsidRPr="00BC2C74">
          <w:rPr>
            <w:rStyle w:val="Hiperpovezava"/>
            <w:noProof/>
          </w:rPr>
          <w:t>8.1.3</w:t>
        </w:r>
        <w:r>
          <w:rPr>
            <w:rFonts w:asciiTheme="minorHAnsi" w:eastAsiaTheme="minorEastAsia" w:hAnsiTheme="minorHAnsi" w:cstheme="minorBidi"/>
            <w:i w:val="0"/>
            <w:iCs w:val="0"/>
            <w:noProof/>
            <w:sz w:val="22"/>
            <w:szCs w:val="22"/>
            <w:lang w:eastAsia="sl-SI"/>
          </w:rPr>
          <w:tab/>
        </w:r>
        <w:r w:rsidRPr="00BC2C74">
          <w:rPr>
            <w:rStyle w:val="Hiperpovezava"/>
            <w:noProof/>
          </w:rPr>
          <w:t>Pogoji za sodelovanje glede ekonomskega in finančnega položaja</w:t>
        </w:r>
        <w:r>
          <w:rPr>
            <w:noProof/>
            <w:webHidden/>
          </w:rPr>
          <w:tab/>
        </w:r>
        <w:r>
          <w:rPr>
            <w:noProof/>
            <w:webHidden/>
          </w:rPr>
          <w:fldChar w:fldCharType="begin"/>
        </w:r>
        <w:r>
          <w:rPr>
            <w:noProof/>
            <w:webHidden/>
          </w:rPr>
          <w:instrText xml:space="preserve"> PAGEREF _Toc80336425 \h </w:instrText>
        </w:r>
        <w:r>
          <w:rPr>
            <w:noProof/>
            <w:webHidden/>
          </w:rPr>
        </w:r>
        <w:r>
          <w:rPr>
            <w:noProof/>
            <w:webHidden/>
          </w:rPr>
          <w:fldChar w:fldCharType="separate"/>
        </w:r>
        <w:r>
          <w:rPr>
            <w:noProof/>
            <w:webHidden/>
          </w:rPr>
          <w:t>8</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26" w:history="1">
        <w:r w:rsidRPr="00BC2C74">
          <w:rPr>
            <w:rStyle w:val="Hiperpovezava"/>
            <w:rFonts w:cs="Arial"/>
            <w:noProof/>
          </w:rPr>
          <w:t>8.1.4</w:t>
        </w:r>
        <w:r>
          <w:rPr>
            <w:rFonts w:asciiTheme="minorHAnsi" w:eastAsiaTheme="minorEastAsia" w:hAnsiTheme="minorHAnsi" w:cstheme="minorBidi"/>
            <w:i w:val="0"/>
            <w:iCs w:val="0"/>
            <w:noProof/>
            <w:sz w:val="22"/>
            <w:szCs w:val="22"/>
            <w:lang w:eastAsia="sl-SI"/>
          </w:rPr>
          <w:tab/>
        </w:r>
        <w:r w:rsidRPr="00BC2C74">
          <w:rPr>
            <w:rStyle w:val="Hiperpovezava"/>
            <w:noProof/>
          </w:rPr>
          <w:t>Pogoji za sodelovanje glede tehnične in strokovne sposobnosti</w:t>
        </w:r>
        <w:r>
          <w:rPr>
            <w:noProof/>
            <w:webHidden/>
          </w:rPr>
          <w:tab/>
        </w:r>
        <w:r>
          <w:rPr>
            <w:noProof/>
            <w:webHidden/>
          </w:rPr>
          <w:fldChar w:fldCharType="begin"/>
        </w:r>
        <w:r>
          <w:rPr>
            <w:noProof/>
            <w:webHidden/>
          </w:rPr>
          <w:instrText xml:space="preserve"> PAGEREF _Toc80336426 \h </w:instrText>
        </w:r>
        <w:r>
          <w:rPr>
            <w:noProof/>
            <w:webHidden/>
          </w:rPr>
        </w:r>
        <w:r>
          <w:rPr>
            <w:noProof/>
            <w:webHidden/>
          </w:rPr>
          <w:fldChar w:fldCharType="separate"/>
        </w:r>
        <w:r>
          <w:rPr>
            <w:noProof/>
            <w:webHidden/>
          </w:rPr>
          <w:t>8</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27" w:history="1">
        <w:r w:rsidRPr="00BC2C74">
          <w:rPr>
            <w:rStyle w:val="Hiperpovezava"/>
            <w:noProof/>
          </w:rPr>
          <w:t>8.1.5</w:t>
        </w:r>
        <w:r>
          <w:rPr>
            <w:rFonts w:asciiTheme="minorHAnsi" w:eastAsiaTheme="minorEastAsia" w:hAnsiTheme="minorHAnsi" w:cstheme="minorBidi"/>
            <w:i w:val="0"/>
            <w:iCs w:val="0"/>
            <w:noProof/>
            <w:sz w:val="22"/>
            <w:szCs w:val="22"/>
            <w:lang w:eastAsia="sl-SI"/>
          </w:rPr>
          <w:tab/>
        </w:r>
        <w:r w:rsidRPr="00BC2C74">
          <w:rPr>
            <w:rStyle w:val="Hiperpovezava"/>
            <w:noProof/>
          </w:rPr>
          <w:t>Drugi pogoji</w:t>
        </w:r>
        <w:r>
          <w:rPr>
            <w:noProof/>
            <w:webHidden/>
          </w:rPr>
          <w:tab/>
        </w:r>
        <w:r>
          <w:rPr>
            <w:noProof/>
            <w:webHidden/>
          </w:rPr>
          <w:fldChar w:fldCharType="begin"/>
        </w:r>
        <w:r>
          <w:rPr>
            <w:noProof/>
            <w:webHidden/>
          </w:rPr>
          <w:instrText xml:space="preserve"> PAGEREF _Toc80336427 \h </w:instrText>
        </w:r>
        <w:r>
          <w:rPr>
            <w:noProof/>
            <w:webHidden/>
          </w:rPr>
        </w:r>
        <w:r>
          <w:rPr>
            <w:noProof/>
            <w:webHidden/>
          </w:rPr>
          <w:fldChar w:fldCharType="separate"/>
        </w:r>
        <w:r>
          <w:rPr>
            <w:noProof/>
            <w:webHidden/>
          </w:rPr>
          <w:t>10</w:t>
        </w:r>
        <w:r>
          <w:rPr>
            <w:noProof/>
            <w:webHidden/>
          </w:rPr>
          <w:fldChar w:fldCharType="end"/>
        </w:r>
      </w:hyperlink>
    </w:p>
    <w:p w:rsidR="00A64315" w:rsidRDefault="00A64315">
      <w:pPr>
        <w:pStyle w:val="Kazalovsebine1"/>
        <w:tabs>
          <w:tab w:val="left" w:pos="400"/>
          <w:tab w:val="right" w:leader="dot" w:pos="9060"/>
        </w:tabs>
        <w:rPr>
          <w:rFonts w:asciiTheme="minorHAnsi" w:eastAsiaTheme="minorEastAsia" w:hAnsiTheme="minorHAnsi" w:cstheme="minorBidi"/>
          <w:b w:val="0"/>
          <w:bCs w:val="0"/>
          <w:caps w:val="0"/>
          <w:noProof/>
          <w:sz w:val="22"/>
          <w:szCs w:val="22"/>
          <w:lang w:eastAsia="sl-SI"/>
        </w:rPr>
      </w:pPr>
      <w:hyperlink w:anchor="_Toc80336428" w:history="1">
        <w:r w:rsidRPr="00BC2C74">
          <w:rPr>
            <w:rStyle w:val="Hiperpovezava"/>
            <w:noProof/>
          </w:rPr>
          <w:t>9.</w:t>
        </w:r>
        <w:r>
          <w:rPr>
            <w:rFonts w:asciiTheme="minorHAnsi" w:eastAsiaTheme="minorEastAsia" w:hAnsiTheme="minorHAnsi" w:cstheme="minorBidi"/>
            <w:b w:val="0"/>
            <w:bCs w:val="0"/>
            <w:caps w:val="0"/>
            <w:noProof/>
            <w:sz w:val="22"/>
            <w:szCs w:val="22"/>
            <w:lang w:eastAsia="sl-SI"/>
          </w:rPr>
          <w:tab/>
        </w:r>
        <w:r w:rsidRPr="00BC2C74">
          <w:rPr>
            <w:rStyle w:val="Hiperpovezava"/>
            <w:noProof/>
          </w:rPr>
          <w:t>merila</w:t>
        </w:r>
        <w:r>
          <w:rPr>
            <w:noProof/>
            <w:webHidden/>
          </w:rPr>
          <w:tab/>
        </w:r>
        <w:r>
          <w:rPr>
            <w:noProof/>
            <w:webHidden/>
          </w:rPr>
          <w:fldChar w:fldCharType="begin"/>
        </w:r>
        <w:r>
          <w:rPr>
            <w:noProof/>
            <w:webHidden/>
          </w:rPr>
          <w:instrText xml:space="preserve"> PAGEREF _Toc80336428 \h </w:instrText>
        </w:r>
        <w:r>
          <w:rPr>
            <w:noProof/>
            <w:webHidden/>
          </w:rPr>
        </w:r>
        <w:r>
          <w:rPr>
            <w:noProof/>
            <w:webHidden/>
          </w:rPr>
          <w:fldChar w:fldCharType="separate"/>
        </w:r>
        <w:r>
          <w:rPr>
            <w:noProof/>
            <w:webHidden/>
          </w:rPr>
          <w:t>10</w:t>
        </w:r>
        <w:r>
          <w:rPr>
            <w:noProof/>
            <w:webHidden/>
          </w:rPr>
          <w:fldChar w:fldCharType="end"/>
        </w:r>
      </w:hyperlink>
    </w:p>
    <w:p w:rsidR="00A64315" w:rsidRDefault="00A6431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0336429" w:history="1">
        <w:r w:rsidRPr="00BC2C74">
          <w:rPr>
            <w:rStyle w:val="Hiperpovezava"/>
            <w:noProof/>
          </w:rPr>
          <w:t>10.</w:t>
        </w:r>
        <w:r>
          <w:rPr>
            <w:rFonts w:asciiTheme="minorHAnsi" w:eastAsiaTheme="minorEastAsia" w:hAnsiTheme="minorHAnsi" w:cstheme="minorBidi"/>
            <w:b w:val="0"/>
            <w:bCs w:val="0"/>
            <w:caps w:val="0"/>
            <w:noProof/>
            <w:sz w:val="22"/>
            <w:szCs w:val="22"/>
            <w:lang w:eastAsia="sl-SI"/>
          </w:rPr>
          <w:tab/>
        </w:r>
        <w:r w:rsidRPr="00BC2C74">
          <w:rPr>
            <w:rStyle w:val="Hiperpovezava"/>
            <w:noProof/>
          </w:rPr>
          <w:t>POGAJANJA</w:t>
        </w:r>
        <w:r>
          <w:rPr>
            <w:noProof/>
            <w:webHidden/>
          </w:rPr>
          <w:tab/>
        </w:r>
        <w:r>
          <w:rPr>
            <w:noProof/>
            <w:webHidden/>
          </w:rPr>
          <w:fldChar w:fldCharType="begin"/>
        </w:r>
        <w:r>
          <w:rPr>
            <w:noProof/>
            <w:webHidden/>
          </w:rPr>
          <w:instrText xml:space="preserve"> PAGEREF _Toc80336429 \h </w:instrText>
        </w:r>
        <w:r>
          <w:rPr>
            <w:noProof/>
            <w:webHidden/>
          </w:rPr>
        </w:r>
        <w:r>
          <w:rPr>
            <w:noProof/>
            <w:webHidden/>
          </w:rPr>
          <w:fldChar w:fldCharType="separate"/>
        </w:r>
        <w:r>
          <w:rPr>
            <w:noProof/>
            <w:webHidden/>
          </w:rPr>
          <w:t>11</w:t>
        </w:r>
        <w:r>
          <w:rPr>
            <w:noProof/>
            <w:webHidden/>
          </w:rPr>
          <w:fldChar w:fldCharType="end"/>
        </w:r>
      </w:hyperlink>
    </w:p>
    <w:p w:rsidR="00A64315" w:rsidRDefault="00A6431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80336430" w:history="1">
        <w:r w:rsidRPr="00BC2C74">
          <w:rPr>
            <w:rStyle w:val="Hiperpovezava"/>
            <w:noProof/>
          </w:rPr>
          <w:t>10.1</w:t>
        </w:r>
        <w:r>
          <w:rPr>
            <w:rFonts w:asciiTheme="minorHAnsi" w:eastAsiaTheme="minorEastAsia" w:hAnsiTheme="minorHAnsi" w:cstheme="minorBidi"/>
            <w:smallCaps w:val="0"/>
            <w:noProof/>
            <w:sz w:val="22"/>
            <w:szCs w:val="22"/>
            <w:lang w:eastAsia="sl-SI"/>
          </w:rPr>
          <w:tab/>
        </w:r>
        <w:r w:rsidRPr="00BC2C74">
          <w:rPr>
            <w:rStyle w:val="Hiperpovezava"/>
            <w:noProof/>
          </w:rPr>
          <w:t>ponudbena dokumentacija</w:t>
        </w:r>
        <w:r>
          <w:rPr>
            <w:noProof/>
            <w:webHidden/>
          </w:rPr>
          <w:tab/>
        </w:r>
        <w:r>
          <w:rPr>
            <w:noProof/>
            <w:webHidden/>
          </w:rPr>
          <w:fldChar w:fldCharType="begin"/>
        </w:r>
        <w:r>
          <w:rPr>
            <w:noProof/>
            <w:webHidden/>
          </w:rPr>
          <w:instrText xml:space="preserve"> PAGEREF _Toc80336430 \h </w:instrText>
        </w:r>
        <w:r>
          <w:rPr>
            <w:noProof/>
            <w:webHidden/>
          </w:rPr>
        </w:r>
        <w:r>
          <w:rPr>
            <w:noProof/>
            <w:webHidden/>
          </w:rPr>
          <w:fldChar w:fldCharType="separate"/>
        </w:r>
        <w:r>
          <w:rPr>
            <w:noProof/>
            <w:webHidden/>
          </w:rPr>
          <w:t>11</w:t>
        </w:r>
        <w:r>
          <w:rPr>
            <w:noProof/>
            <w:webHidden/>
          </w:rPr>
          <w:fldChar w:fldCharType="end"/>
        </w:r>
      </w:hyperlink>
    </w:p>
    <w:p w:rsidR="00A64315" w:rsidRDefault="00A6431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80336431" w:history="1">
        <w:r w:rsidRPr="00BC2C74">
          <w:rPr>
            <w:rStyle w:val="Hiperpovezava"/>
            <w:noProof/>
          </w:rPr>
          <w:t>10.2</w:t>
        </w:r>
        <w:r>
          <w:rPr>
            <w:rFonts w:asciiTheme="minorHAnsi" w:eastAsiaTheme="minorEastAsia" w:hAnsiTheme="minorHAnsi" w:cstheme="minorBidi"/>
            <w:smallCaps w:val="0"/>
            <w:noProof/>
            <w:sz w:val="22"/>
            <w:szCs w:val="22"/>
            <w:lang w:eastAsia="sl-SI"/>
          </w:rPr>
          <w:tab/>
        </w:r>
        <w:r w:rsidRPr="00BC2C74">
          <w:rPr>
            <w:rStyle w:val="Hiperpovezava"/>
            <w:noProof/>
          </w:rPr>
          <w:t>sestavljanje ponudbe</w:t>
        </w:r>
        <w:r>
          <w:rPr>
            <w:noProof/>
            <w:webHidden/>
          </w:rPr>
          <w:tab/>
        </w:r>
        <w:r>
          <w:rPr>
            <w:noProof/>
            <w:webHidden/>
          </w:rPr>
          <w:fldChar w:fldCharType="begin"/>
        </w:r>
        <w:r>
          <w:rPr>
            <w:noProof/>
            <w:webHidden/>
          </w:rPr>
          <w:instrText xml:space="preserve"> PAGEREF _Toc80336431 \h </w:instrText>
        </w:r>
        <w:r>
          <w:rPr>
            <w:noProof/>
            <w:webHidden/>
          </w:rPr>
        </w:r>
        <w:r>
          <w:rPr>
            <w:noProof/>
            <w:webHidden/>
          </w:rPr>
          <w:fldChar w:fldCharType="separate"/>
        </w:r>
        <w:r>
          <w:rPr>
            <w:noProof/>
            <w:webHidden/>
          </w:rPr>
          <w:t>11</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32" w:history="1">
        <w:r w:rsidRPr="00BC2C74">
          <w:rPr>
            <w:rStyle w:val="Hiperpovezava"/>
            <w:noProof/>
          </w:rPr>
          <w:t>10.2.1</w:t>
        </w:r>
        <w:r>
          <w:rPr>
            <w:rFonts w:asciiTheme="minorHAnsi" w:eastAsiaTheme="minorEastAsia" w:hAnsiTheme="minorHAnsi" w:cstheme="minorBidi"/>
            <w:i w:val="0"/>
            <w:iCs w:val="0"/>
            <w:noProof/>
            <w:sz w:val="22"/>
            <w:szCs w:val="22"/>
            <w:lang w:eastAsia="sl-SI"/>
          </w:rPr>
          <w:tab/>
        </w:r>
        <w:r w:rsidRPr="00BC2C74">
          <w:rPr>
            <w:rStyle w:val="Hiperpovezava"/>
            <w:noProof/>
          </w:rPr>
          <w:t>Dokazila o izpolnjevanju zahtev iz tehničnih specifikacij</w:t>
        </w:r>
        <w:r>
          <w:rPr>
            <w:noProof/>
            <w:webHidden/>
          </w:rPr>
          <w:tab/>
        </w:r>
        <w:r>
          <w:rPr>
            <w:noProof/>
            <w:webHidden/>
          </w:rPr>
          <w:fldChar w:fldCharType="begin"/>
        </w:r>
        <w:r>
          <w:rPr>
            <w:noProof/>
            <w:webHidden/>
          </w:rPr>
          <w:instrText xml:space="preserve"> PAGEREF _Toc80336432 \h </w:instrText>
        </w:r>
        <w:r>
          <w:rPr>
            <w:noProof/>
            <w:webHidden/>
          </w:rPr>
        </w:r>
        <w:r>
          <w:rPr>
            <w:noProof/>
            <w:webHidden/>
          </w:rPr>
          <w:fldChar w:fldCharType="separate"/>
        </w:r>
        <w:r>
          <w:rPr>
            <w:noProof/>
            <w:webHidden/>
          </w:rPr>
          <w:t>11</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33" w:history="1">
        <w:r w:rsidRPr="00BC2C74">
          <w:rPr>
            <w:rStyle w:val="Hiperpovezava"/>
            <w:noProof/>
          </w:rPr>
          <w:t>10.2.2</w:t>
        </w:r>
        <w:r>
          <w:rPr>
            <w:rFonts w:asciiTheme="minorHAnsi" w:eastAsiaTheme="minorEastAsia" w:hAnsiTheme="minorHAnsi" w:cstheme="minorBidi"/>
            <w:i w:val="0"/>
            <w:iCs w:val="0"/>
            <w:noProof/>
            <w:sz w:val="22"/>
            <w:szCs w:val="22"/>
            <w:lang w:eastAsia="sl-SI"/>
          </w:rPr>
          <w:tab/>
        </w:r>
        <w:r w:rsidRPr="00BC2C74">
          <w:rPr>
            <w:rStyle w:val="Hiperpovezava"/>
            <w:noProof/>
          </w:rPr>
          <w:t>Obrazec »ESPD« za vse gospodarske subjekte</w:t>
        </w:r>
        <w:r>
          <w:rPr>
            <w:noProof/>
            <w:webHidden/>
          </w:rPr>
          <w:tab/>
        </w:r>
        <w:r>
          <w:rPr>
            <w:noProof/>
            <w:webHidden/>
          </w:rPr>
          <w:fldChar w:fldCharType="begin"/>
        </w:r>
        <w:r>
          <w:rPr>
            <w:noProof/>
            <w:webHidden/>
          </w:rPr>
          <w:instrText xml:space="preserve"> PAGEREF _Toc80336433 \h </w:instrText>
        </w:r>
        <w:r>
          <w:rPr>
            <w:noProof/>
            <w:webHidden/>
          </w:rPr>
        </w:r>
        <w:r>
          <w:rPr>
            <w:noProof/>
            <w:webHidden/>
          </w:rPr>
          <w:fldChar w:fldCharType="separate"/>
        </w:r>
        <w:r>
          <w:rPr>
            <w:noProof/>
            <w:webHidden/>
          </w:rPr>
          <w:t>11</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34" w:history="1">
        <w:r w:rsidRPr="00BC2C74">
          <w:rPr>
            <w:rStyle w:val="Hiperpovezava"/>
            <w:noProof/>
          </w:rPr>
          <w:t>10.2.3</w:t>
        </w:r>
        <w:r>
          <w:rPr>
            <w:rFonts w:asciiTheme="minorHAnsi" w:eastAsiaTheme="minorEastAsia" w:hAnsiTheme="minorHAnsi" w:cstheme="minorBidi"/>
            <w:i w:val="0"/>
            <w:iCs w:val="0"/>
            <w:noProof/>
            <w:sz w:val="22"/>
            <w:szCs w:val="22"/>
            <w:lang w:eastAsia="sl-SI"/>
          </w:rPr>
          <w:tab/>
        </w:r>
        <w:r w:rsidRPr="00BC2C74">
          <w:rPr>
            <w:rStyle w:val="Hiperpovezava"/>
            <w:noProof/>
          </w:rPr>
          <w:t>Obrazec »Predračun«</w:t>
        </w:r>
        <w:r>
          <w:rPr>
            <w:noProof/>
            <w:webHidden/>
          </w:rPr>
          <w:tab/>
        </w:r>
        <w:r>
          <w:rPr>
            <w:noProof/>
            <w:webHidden/>
          </w:rPr>
          <w:fldChar w:fldCharType="begin"/>
        </w:r>
        <w:r>
          <w:rPr>
            <w:noProof/>
            <w:webHidden/>
          </w:rPr>
          <w:instrText xml:space="preserve"> PAGEREF _Toc80336434 \h </w:instrText>
        </w:r>
        <w:r>
          <w:rPr>
            <w:noProof/>
            <w:webHidden/>
          </w:rPr>
        </w:r>
        <w:r>
          <w:rPr>
            <w:noProof/>
            <w:webHidden/>
          </w:rPr>
          <w:fldChar w:fldCharType="separate"/>
        </w:r>
        <w:r>
          <w:rPr>
            <w:noProof/>
            <w:webHidden/>
          </w:rPr>
          <w:t>12</w:t>
        </w:r>
        <w:r>
          <w:rPr>
            <w:noProof/>
            <w:webHidden/>
          </w:rPr>
          <w:fldChar w:fldCharType="end"/>
        </w:r>
      </w:hyperlink>
    </w:p>
    <w:p w:rsidR="00A64315" w:rsidRDefault="00A64315">
      <w:pPr>
        <w:pStyle w:val="Kazalovsebine3"/>
        <w:tabs>
          <w:tab w:val="right" w:leader="dot" w:pos="9060"/>
        </w:tabs>
        <w:rPr>
          <w:rFonts w:asciiTheme="minorHAnsi" w:eastAsiaTheme="minorEastAsia" w:hAnsiTheme="minorHAnsi" w:cstheme="minorBidi"/>
          <w:i w:val="0"/>
          <w:iCs w:val="0"/>
          <w:noProof/>
          <w:sz w:val="22"/>
          <w:szCs w:val="22"/>
          <w:lang w:eastAsia="sl-SI"/>
        </w:rPr>
      </w:pPr>
      <w:hyperlink w:anchor="_Toc80336435" w:history="1">
        <w:r w:rsidRPr="00BC2C74">
          <w:rPr>
            <w:rStyle w:val="Hiperpovezava"/>
            <w:noProof/>
          </w:rPr>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r>
          <w:rPr>
            <w:noProof/>
            <w:webHidden/>
          </w:rPr>
          <w:tab/>
        </w:r>
        <w:r>
          <w:rPr>
            <w:noProof/>
            <w:webHidden/>
          </w:rPr>
          <w:fldChar w:fldCharType="begin"/>
        </w:r>
        <w:r>
          <w:rPr>
            <w:noProof/>
            <w:webHidden/>
          </w:rPr>
          <w:instrText xml:space="preserve"> PAGEREF _Toc80336435 \h </w:instrText>
        </w:r>
        <w:r>
          <w:rPr>
            <w:noProof/>
            <w:webHidden/>
          </w:rPr>
        </w:r>
        <w:r>
          <w:rPr>
            <w:noProof/>
            <w:webHidden/>
          </w:rPr>
          <w:fldChar w:fldCharType="separate"/>
        </w:r>
        <w:r>
          <w:rPr>
            <w:noProof/>
            <w:webHidden/>
          </w:rPr>
          <w:t>13</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36" w:history="1">
        <w:r w:rsidRPr="00BC2C74">
          <w:rPr>
            <w:rStyle w:val="Hiperpovezava"/>
            <w:noProof/>
          </w:rPr>
          <w:t>10.2.4</w:t>
        </w:r>
        <w:r>
          <w:rPr>
            <w:rFonts w:asciiTheme="minorHAnsi" w:eastAsiaTheme="minorEastAsia" w:hAnsiTheme="minorHAnsi" w:cstheme="minorBidi"/>
            <w:i w:val="0"/>
            <w:iCs w:val="0"/>
            <w:noProof/>
            <w:sz w:val="22"/>
            <w:szCs w:val="22"/>
            <w:lang w:eastAsia="sl-SI"/>
          </w:rPr>
          <w:tab/>
        </w:r>
        <w:r w:rsidRPr="00BC2C74">
          <w:rPr>
            <w:rStyle w:val="Hiperpovezava"/>
            <w:noProof/>
          </w:rPr>
          <w:t>Finančna zavarovanja</w:t>
        </w:r>
        <w:r>
          <w:rPr>
            <w:noProof/>
            <w:webHidden/>
          </w:rPr>
          <w:tab/>
        </w:r>
        <w:r>
          <w:rPr>
            <w:noProof/>
            <w:webHidden/>
          </w:rPr>
          <w:fldChar w:fldCharType="begin"/>
        </w:r>
        <w:r>
          <w:rPr>
            <w:noProof/>
            <w:webHidden/>
          </w:rPr>
          <w:instrText xml:space="preserve"> PAGEREF _Toc80336436 \h </w:instrText>
        </w:r>
        <w:r>
          <w:rPr>
            <w:noProof/>
            <w:webHidden/>
          </w:rPr>
        </w:r>
        <w:r>
          <w:rPr>
            <w:noProof/>
            <w:webHidden/>
          </w:rPr>
          <w:fldChar w:fldCharType="separate"/>
        </w:r>
        <w:r>
          <w:rPr>
            <w:noProof/>
            <w:webHidden/>
          </w:rPr>
          <w:t>13</w:t>
        </w:r>
        <w:r>
          <w:rPr>
            <w:noProof/>
            <w:webHidden/>
          </w:rPr>
          <w:fldChar w:fldCharType="end"/>
        </w:r>
      </w:hyperlink>
    </w:p>
    <w:p w:rsidR="00A64315" w:rsidRDefault="00A64315">
      <w:pPr>
        <w:pStyle w:val="Kazalovsebine4"/>
        <w:tabs>
          <w:tab w:val="left" w:pos="1600"/>
          <w:tab w:val="right" w:leader="dot" w:pos="9060"/>
        </w:tabs>
        <w:rPr>
          <w:rFonts w:asciiTheme="minorHAnsi" w:eastAsiaTheme="minorEastAsia" w:hAnsiTheme="minorHAnsi" w:cstheme="minorBidi"/>
          <w:b w:val="0"/>
          <w:noProof/>
          <w:sz w:val="22"/>
          <w:szCs w:val="22"/>
          <w:lang w:eastAsia="sl-SI"/>
        </w:rPr>
      </w:pPr>
      <w:hyperlink w:anchor="_Toc80336437" w:history="1">
        <w:r w:rsidRPr="00BC2C74">
          <w:rPr>
            <w:rStyle w:val="Hiperpovezava"/>
            <w:noProof/>
          </w:rPr>
          <w:t>10.2.4.1</w:t>
        </w:r>
        <w:r>
          <w:rPr>
            <w:rFonts w:asciiTheme="minorHAnsi" w:eastAsiaTheme="minorEastAsia" w:hAnsiTheme="minorHAnsi" w:cstheme="minorBidi"/>
            <w:b w:val="0"/>
            <w:noProof/>
            <w:sz w:val="22"/>
            <w:szCs w:val="22"/>
            <w:lang w:eastAsia="sl-SI"/>
          </w:rPr>
          <w:tab/>
        </w:r>
        <w:r w:rsidRPr="00BC2C74">
          <w:rPr>
            <w:rStyle w:val="Hiperpovezava"/>
            <w:noProof/>
          </w:rPr>
          <w:t>Zavarovanje za dobro izvedbo pogodbenih obveznosti</w:t>
        </w:r>
        <w:r>
          <w:rPr>
            <w:noProof/>
            <w:webHidden/>
          </w:rPr>
          <w:tab/>
        </w:r>
        <w:r>
          <w:rPr>
            <w:noProof/>
            <w:webHidden/>
          </w:rPr>
          <w:fldChar w:fldCharType="begin"/>
        </w:r>
        <w:r>
          <w:rPr>
            <w:noProof/>
            <w:webHidden/>
          </w:rPr>
          <w:instrText xml:space="preserve"> PAGEREF _Toc80336437 \h </w:instrText>
        </w:r>
        <w:r>
          <w:rPr>
            <w:noProof/>
            <w:webHidden/>
          </w:rPr>
        </w:r>
        <w:r>
          <w:rPr>
            <w:noProof/>
            <w:webHidden/>
          </w:rPr>
          <w:fldChar w:fldCharType="separate"/>
        </w:r>
        <w:r>
          <w:rPr>
            <w:noProof/>
            <w:webHidden/>
          </w:rPr>
          <w:t>13</w:t>
        </w:r>
        <w:r>
          <w:rPr>
            <w:noProof/>
            <w:webHidden/>
          </w:rPr>
          <w:fldChar w:fldCharType="end"/>
        </w:r>
      </w:hyperlink>
    </w:p>
    <w:p w:rsidR="00A64315" w:rsidRDefault="00A64315">
      <w:pPr>
        <w:pStyle w:val="Kazalovsebine2"/>
        <w:tabs>
          <w:tab w:val="left" w:pos="800"/>
          <w:tab w:val="right" w:leader="dot" w:pos="9060"/>
        </w:tabs>
        <w:rPr>
          <w:rFonts w:asciiTheme="minorHAnsi" w:eastAsiaTheme="minorEastAsia" w:hAnsiTheme="minorHAnsi" w:cstheme="minorBidi"/>
          <w:smallCaps w:val="0"/>
          <w:noProof/>
          <w:sz w:val="22"/>
          <w:szCs w:val="22"/>
          <w:lang w:eastAsia="sl-SI"/>
        </w:rPr>
      </w:pPr>
      <w:hyperlink w:anchor="_Toc80336438" w:history="1">
        <w:r w:rsidRPr="00BC2C74">
          <w:rPr>
            <w:rStyle w:val="Hiperpovezava"/>
            <w:noProof/>
          </w:rPr>
          <w:t>10.3</w:t>
        </w:r>
        <w:r>
          <w:rPr>
            <w:rFonts w:asciiTheme="minorHAnsi" w:eastAsiaTheme="minorEastAsia" w:hAnsiTheme="minorHAnsi" w:cstheme="minorBidi"/>
            <w:smallCaps w:val="0"/>
            <w:noProof/>
            <w:sz w:val="22"/>
            <w:szCs w:val="22"/>
            <w:lang w:eastAsia="sl-SI"/>
          </w:rPr>
          <w:tab/>
        </w:r>
        <w:r w:rsidRPr="00BC2C74">
          <w:rPr>
            <w:rStyle w:val="Hiperpovezava"/>
            <w:noProof/>
          </w:rPr>
          <w:t>druga določila za pripravo ponudbe</w:t>
        </w:r>
        <w:r>
          <w:rPr>
            <w:noProof/>
            <w:webHidden/>
          </w:rPr>
          <w:tab/>
        </w:r>
        <w:r>
          <w:rPr>
            <w:noProof/>
            <w:webHidden/>
          </w:rPr>
          <w:fldChar w:fldCharType="begin"/>
        </w:r>
        <w:r>
          <w:rPr>
            <w:noProof/>
            <w:webHidden/>
          </w:rPr>
          <w:instrText xml:space="preserve"> PAGEREF _Toc80336438 \h </w:instrText>
        </w:r>
        <w:r>
          <w:rPr>
            <w:noProof/>
            <w:webHidden/>
          </w:rPr>
        </w:r>
        <w:r>
          <w:rPr>
            <w:noProof/>
            <w:webHidden/>
          </w:rPr>
          <w:fldChar w:fldCharType="separate"/>
        </w:r>
        <w:r>
          <w:rPr>
            <w:noProof/>
            <w:webHidden/>
          </w:rPr>
          <w:t>13</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39" w:history="1">
        <w:r w:rsidRPr="00BC2C74">
          <w:rPr>
            <w:rStyle w:val="Hiperpovezava"/>
            <w:noProof/>
          </w:rPr>
          <w:t>10.3.1</w:t>
        </w:r>
        <w:r>
          <w:rPr>
            <w:rFonts w:asciiTheme="minorHAnsi" w:eastAsiaTheme="minorEastAsia" w:hAnsiTheme="minorHAnsi" w:cstheme="minorBidi"/>
            <w:i w:val="0"/>
            <w:iCs w:val="0"/>
            <w:noProof/>
            <w:sz w:val="22"/>
            <w:szCs w:val="22"/>
            <w:lang w:eastAsia="sl-SI"/>
          </w:rPr>
          <w:tab/>
        </w:r>
        <w:r w:rsidRPr="00BC2C74">
          <w:rPr>
            <w:rStyle w:val="Hiperpovezava"/>
            <w:noProof/>
          </w:rPr>
          <w:t>Skupna ponudba</w:t>
        </w:r>
        <w:r>
          <w:rPr>
            <w:noProof/>
            <w:webHidden/>
          </w:rPr>
          <w:tab/>
        </w:r>
        <w:r>
          <w:rPr>
            <w:noProof/>
            <w:webHidden/>
          </w:rPr>
          <w:fldChar w:fldCharType="begin"/>
        </w:r>
        <w:r>
          <w:rPr>
            <w:noProof/>
            <w:webHidden/>
          </w:rPr>
          <w:instrText xml:space="preserve"> PAGEREF _Toc80336439 \h </w:instrText>
        </w:r>
        <w:r>
          <w:rPr>
            <w:noProof/>
            <w:webHidden/>
          </w:rPr>
        </w:r>
        <w:r>
          <w:rPr>
            <w:noProof/>
            <w:webHidden/>
          </w:rPr>
          <w:fldChar w:fldCharType="separate"/>
        </w:r>
        <w:r>
          <w:rPr>
            <w:noProof/>
            <w:webHidden/>
          </w:rPr>
          <w:t>13</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40" w:history="1">
        <w:r w:rsidRPr="00BC2C74">
          <w:rPr>
            <w:rStyle w:val="Hiperpovezava"/>
            <w:noProof/>
          </w:rPr>
          <w:t>10.3.2</w:t>
        </w:r>
        <w:r>
          <w:rPr>
            <w:rFonts w:asciiTheme="minorHAnsi" w:eastAsiaTheme="minorEastAsia" w:hAnsiTheme="minorHAnsi" w:cstheme="minorBidi"/>
            <w:i w:val="0"/>
            <w:iCs w:val="0"/>
            <w:noProof/>
            <w:sz w:val="22"/>
            <w:szCs w:val="22"/>
            <w:lang w:eastAsia="sl-SI"/>
          </w:rPr>
          <w:tab/>
        </w:r>
        <w:r w:rsidRPr="00BC2C74">
          <w:rPr>
            <w:rStyle w:val="Hiperpovezava"/>
            <w:noProof/>
          </w:rPr>
          <w:t>Ponudba s podizvajalci</w:t>
        </w:r>
        <w:r>
          <w:rPr>
            <w:noProof/>
            <w:webHidden/>
          </w:rPr>
          <w:tab/>
        </w:r>
        <w:r>
          <w:rPr>
            <w:noProof/>
            <w:webHidden/>
          </w:rPr>
          <w:fldChar w:fldCharType="begin"/>
        </w:r>
        <w:r>
          <w:rPr>
            <w:noProof/>
            <w:webHidden/>
          </w:rPr>
          <w:instrText xml:space="preserve"> PAGEREF _Toc80336440 \h </w:instrText>
        </w:r>
        <w:r>
          <w:rPr>
            <w:noProof/>
            <w:webHidden/>
          </w:rPr>
        </w:r>
        <w:r>
          <w:rPr>
            <w:noProof/>
            <w:webHidden/>
          </w:rPr>
          <w:fldChar w:fldCharType="separate"/>
        </w:r>
        <w:r>
          <w:rPr>
            <w:noProof/>
            <w:webHidden/>
          </w:rPr>
          <w:t>14</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41" w:history="1">
        <w:r w:rsidRPr="00BC2C74">
          <w:rPr>
            <w:rStyle w:val="Hiperpovezava"/>
            <w:noProof/>
          </w:rPr>
          <w:t>10.3.3</w:t>
        </w:r>
        <w:r>
          <w:rPr>
            <w:rFonts w:asciiTheme="minorHAnsi" w:eastAsiaTheme="minorEastAsia" w:hAnsiTheme="minorHAnsi" w:cstheme="minorBidi"/>
            <w:i w:val="0"/>
            <w:iCs w:val="0"/>
            <w:noProof/>
            <w:sz w:val="22"/>
            <w:szCs w:val="22"/>
            <w:lang w:eastAsia="sl-SI"/>
          </w:rPr>
          <w:tab/>
        </w:r>
        <w:r w:rsidRPr="00BC2C74">
          <w:rPr>
            <w:rStyle w:val="Hiperpovezava"/>
            <w:noProof/>
          </w:rPr>
          <w:t>Variantne ponudbe</w:t>
        </w:r>
        <w:r>
          <w:rPr>
            <w:noProof/>
            <w:webHidden/>
          </w:rPr>
          <w:tab/>
        </w:r>
        <w:r>
          <w:rPr>
            <w:noProof/>
            <w:webHidden/>
          </w:rPr>
          <w:fldChar w:fldCharType="begin"/>
        </w:r>
        <w:r>
          <w:rPr>
            <w:noProof/>
            <w:webHidden/>
          </w:rPr>
          <w:instrText xml:space="preserve"> PAGEREF _Toc80336441 \h </w:instrText>
        </w:r>
        <w:r>
          <w:rPr>
            <w:noProof/>
            <w:webHidden/>
          </w:rPr>
        </w:r>
        <w:r>
          <w:rPr>
            <w:noProof/>
            <w:webHidden/>
          </w:rPr>
          <w:fldChar w:fldCharType="separate"/>
        </w:r>
        <w:r>
          <w:rPr>
            <w:noProof/>
            <w:webHidden/>
          </w:rPr>
          <w:t>15</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42" w:history="1">
        <w:r w:rsidRPr="00BC2C74">
          <w:rPr>
            <w:rStyle w:val="Hiperpovezava"/>
            <w:noProof/>
          </w:rPr>
          <w:t>10.3.4</w:t>
        </w:r>
        <w:r>
          <w:rPr>
            <w:rFonts w:asciiTheme="minorHAnsi" w:eastAsiaTheme="minorEastAsia" w:hAnsiTheme="minorHAnsi" w:cstheme="minorBidi"/>
            <w:i w:val="0"/>
            <w:iCs w:val="0"/>
            <w:noProof/>
            <w:sz w:val="22"/>
            <w:szCs w:val="22"/>
            <w:lang w:eastAsia="sl-SI"/>
          </w:rPr>
          <w:tab/>
        </w:r>
        <w:r w:rsidRPr="00BC2C74">
          <w:rPr>
            <w:rStyle w:val="Hiperpovezava"/>
            <w:noProof/>
          </w:rPr>
          <w:t>Jezik ponudbe</w:t>
        </w:r>
        <w:r>
          <w:rPr>
            <w:noProof/>
            <w:webHidden/>
          </w:rPr>
          <w:tab/>
        </w:r>
        <w:r>
          <w:rPr>
            <w:noProof/>
            <w:webHidden/>
          </w:rPr>
          <w:fldChar w:fldCharType="begin"/>
        </w:r>
        <w:r>
          <w:rPr>
            <w:noProof/>
            <w:webHidden/>
          </w:rPr>
          <w:instrText xml:space="preserve"> PAGEREF _Toc80336442 \h </w:instrText>
        </w:r>
        <w:r>
          <w:rPr>
            <w:noProof/>
            <w:webHidden/>
          </w:rPr>
        </w:r>
        <w:r>
          <w:rPr>
            <w:noProof/>
            <w:webHidden/>
          </w:rPr>
          <w:fldChar w:fldCharType="separate"/>
        </w:r>
        <w:r>
          <w:rPr>
            <w:noProof/>
            <w:webHidden/>
          </w:rPr>
          <w:t>15</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43" w:history="1">
        <w:r w:rsidRPr="00BC2C74">
          <w:rPr>
            <w:rStyle w:val="Hiperpovezava"/>
            <w:noProof/>
          </w:rPr>
          <w:t>10.3.5</w:t>
        </w:r>
        <w:r>
          <w:rPr>
            <w:rFonts w:asciiTheme="minorHAnsi" w:eastAsiaTheme="minorEastAsia" w:hAnsiTheme="minorHAnsi" w:cstheme="minorBidi"/>
            <w:i w:val="0"/>
            <w:iCs w:val="0"/>
            <w:noProof/>
            <w:sz w:val="22"/>
            <w:szCs w:val="22"/>
            <w:lang w:eastAsia="sl-SI"/>
          </w:rPr>
          <w:tab/>
        </w:r>
        <w:r w:rsidRPr="00BC2C74">
          <w:rPr>
            <w:rStyle w:val="Hiperpovezava"/>
            <w:noProof/>
          </w:rPr>
          <w:t>Priprava in oddaja ponudbe v sistemu e-JN</w:t>
        </w:r>
        <w:r>
          <w:rPr>
            <w:noProof/>
            <w:webHidden/>
          </w:rPr>
          <w:tab/>
        </w:r>
        <w:r>
          <w:rPr>
            <w:noProof/>
            <w:webHidden/>
          </w:rPr>
          <w:fldChar w:fldCharType="begin"/>
        </w:r>
        <w:r>
          <w:rPr>
            <w:noProof/>
            <w:webHidden/>
          </w:rPr>
          <w:instrText xml:space="preserve"> PAGEREF _Toc80336443 \h </w:instrText>
        </w:r>
        <w:r>
          <w:rPr>
            <w:noProof/>
            <w:webHidden/>
          </w:rPr>
        </w:r>
        <w:r>
          <w:rPr>
            <w:noProof/>
            <w:webHidden/>
          </w:rPr>
          <w:fldChar w:fldCharType="separate"/>
        </w:r>
        <w:r>
          <w:rPr>
            <w:noProof/>
            <w:webHidden/>
          </w:rPr>
          <w:t>15</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44" w:history="1">
        <w:r w:rsidRPr="00BC2C74">
          <w:rPr>
            <w:rStyle w:val="Hiperpovezava"/>
            <w:noProof/>
          </w:rPr>
          <w:t>10.3.6</w:t>
        </w:r>
        <w:r>
          <w:rPr>
            <w:rFonts w:asciiTheme="minorHAnsi" w:eastAsiaTheme="minorEastAsia" w:hAnsiTheme="minorHAnsi" w:cstheme="minorBidi"/>
            <w:i w:val="0"/>
            <w:iCs w:val="0"/>
            <w:noProof/>
            <w:sz w:val="22"/>
            <w:szCs w:val="22"/>
            <w:lang w:eastAsia="sl-SI"/>
          </w:rPr>
          <w:tab/>
        </w:r>
        <w:r w:rsidRPr="00BC2C74">
          <w:rPr>
            <w:rStyle w:val="Hiperpovezava"/>
            <w:noProof/>
          </w:rPr>
          <w:t>Veljavnost ponudbe</w:t>
        </w:r>
        <w:r>
          <w:rPr>
            <w:noProof/>
            <w:webHidden/>
          </w:rPr>
          <w:tab/>
        </w:r>
        <w:r>
          <w:rPr>
            <w:noProof/>
            <w:webHidden/>
          </w:rPr>
          <w:fldChar w:fldCharType="begin"/>
        </w:r>
        <w:r>
          <w:rPr>
            <w:noProof/>
            <w:webHidden/>
          </w:rPr>
          <w:instrText xml:space="preserve"> PAGEREF _Toc80336444 \h </w:instrText>
        </w:r>
        <w:r>
          <w:rPr>
            <w:noProof/>
            <w:webHidden/>
          </w:rPr>
        </w:r>
        <w:r>
          <w:rPr>
            <w:noProof/>
            <w:webHidden/>
          </w:rPr>
          <w:fldChar w:fldCharType="separate"/>
        </w:r>
        <w:r>
          <w:rPr>
            <w:noProof/>
            <w:webHidden/>
          </w:rPr>
          <w:t>15</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45" w:history="1">
        <w:r w:rsidRPr="00BC2C74">
          <w:rPr>
            <w:rStyle w:val="Hiperpovezava"/>
            <w:noProof/>
          </w:rPr>
          <w:t>10.3.7</w:t>
        </w:r>
        <w:r>
          <w:rPr>
            <w:rFonts w:asciiTheme="minorHAnsi" w:eastAsiaTheme="minorEastAsia" w:hAnsiTheme="minorHAnsi" w:cstheme="minorBidi"/>
            <w:i w:val="0"/>
            <w:iCs w:val="0"/>
            <w:noProof/>
            <w:sz w:val="22"/>
            <w:szCs w:val="22"/>
            <w:lang w:eastAsia="sl-SI"/>
          </w:rPr>
          <w:tab/>
        </w:r>
        <w:r w:rsidRPr="00BC2C74">
          <w:rPr>
            <w:rStyle w:val="Hiperpovezava"/>
            <w:noProof/>
          </w:rPr>
          <w:t>Stroški ponudbe</w:t>
        </w:r>
        <w:r>
          <w:rPr>
            <w:noProof/>
            <w:webHidden/>
          </w:rPr>
          <w:tab/>
        </w:r>
        <w:r>
          <w:rPr>
            <w:noProof/>
            <w:webHidden/>
          </w:rPr>
          <w:fldChar w:fldCharType="begin"/>
        </w:r>
        <w:r>
          <w:rPr>
            <w:noProof/>
            <w:webHidden/>
          </w:rPr>
          <w:instrText xml:space="preserve"> PAGEREF _Toc80336445 \h </w:instrText>
        </w:r>
        <w:r>
          <w:rPr>
            <w:noProof/>
            <w:webHidden/>
          </w:rPr>
        </w:r>
        <w:r>
          <w:rPr>
            <w:noProof/>
            <w:webHidden/>
          </w:rPr>
          <w:fldChar w:fldCharType="separate"/>
        </w:r>
        <w:r>
          <w:rPr>
            <w:noProof/>
            <w:webHidden/>
          </w:rPr>
          <w:t>15</w:t>
        </w:r>
        <w:r>
          <w:rPr>
            <w:noProof/>
            <w:webHidden/>
          </w:rPr>
          <w:fldChar w:fldCharType="end"/>
        </w:r>
      </w:hyperlink>
    </w:p>
    <w:p w:rsidR="00A64315" w:rsidRDefault="00A64315">
      <w:pPr>
        <w:pStyle w:val="Kazalovsebine3"/>
        <w:tabs>
          <w:tab w:val="left" w:pos="1200"/>
          <w:tab w:val="right" w:leader="dot" w:pos="9060"/>
        </w:tabs>
        <w:rPr>
          <w:rFonts w:asciiTheme="minorHAnsi" w:eastAsiaTheme="minorEastAsia" w:hAnsiTheme="minorHAnsi" w:cstheme="minorBidi"/>
          <w:i w:val="0"/>
          <w:iCs w:val="0"/>
          <w:noProof/>
          <w:sz w:val="22"/>
          <w:szCs w:val="22"/>
          <w:lang w:eastAsia="sl-SI"/>
        </w:rPr>
      </w:pPr>
      <w:hyperlink w:anchor="_Toc80336446" w:history="1">
        <w:r w:rsidRPr="00BC2C74">
          <w:rPr>
            <w:rStyle w:val="Hiperpovezava"/>
            <w:noProof/>
          </w:rPr>
          <w:t>10.3.8</w:t>
        </w:r>
        <w:r>
          <w:rPr>
            <w:rFonts w:asciiTheme="minorHAnsi" w:eastAsiaTheme="minorEastAsia" w:hAnsiTheme="minorHAnsi" w:cstheme="minorBidi"/>
            <w:i w:val="0"/>
            <w:iCs w:val="0"/>
            <w:noProof/>
            <w:sz w:val="22"/>
            <w:szCs w:val="22"/>
            <w:lang w:eastAsia="sl-SI"/>
          </w:rPr>
          <w:tab/>
        </w:r>
        <w:r w:rsidRPr="00BC2C74">
          <w:rPr>
            <w:rStyle w:val="Hiperpovezava"/>
            <w:noProof/>
          </w:rPr>
          <w:t>Protikorupcijsko določilo</w:t>
        </w:r>
        <w:r>
          <w:rPr>
            <w:noProof/>
            <w:webHidden/>
          </w:rPr>
          <w:tab/>
        </w:r>
        <w:r>
          <w:rPr>
            <w:noProof/>
            <w:webHidden/>
          </w:rPr>
          <w:fldChar w:fldCharType="begin"/>
        </w:r>
        <w:r>
          <w:rPr>
            <w:noProof/>
            <w:webHidden/>
          </w:rPr>
          <w:instrText xml:space="preserve"> PAGEREF _Toc80336446 \h </w:instrText>
        </w:r>
        <w:r>
          <w:rPr>
            <w:noProof/>
            <w:webHidden/>
          </w:rPr>
        </w:r>
        <w:r>
          <w:rPr>
            <w:noProof/>
            <w:webHidden/>
          </w:rPr>
          <w:fldChar w:fldCharType="separate"/>
        </w:r>
        <w:r>
          <w:rPr>
            <w:noProof/>
            <w:webHidden/>
          </w:rPr>
          <w:t>15</w:t>
        </w:r>
        <w:r>
          <w:rPr>
            <w:noProof/>
            <w:webHidden/>
          </w:rPr>
          <w:fldChar w:fldCharType="end"/>
        </w:r>
      </w:hyperlink>
    </w:p>
    <w:p w:rsidR="00A64315" w:rsidRDefault="00A6431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0336447" w:history="1">
        <w:r w:rsidRPr="00BC2C74">
          <w:rPr>
            <w:rStyle w:val="Hiperpovezava"/>
            <w:noProof/>
          </w:rPr>
          <w:t>11.</w:t>
        </w:r>
        <w:r>
          <w:rPr>
            <w:rFonts w:asciiTheme="minorHAnsi" w:eastAsiaTheme="minorEastAsia" w:hAnsiTheme="minorHAnsi" w:cstheme="minorBidi"/>
            <w:b w:val="0"/>
            <w:bCs w:val="0"/>
            <w:caps w:val="0"/>
            <w:noProof/>
            <w:sz w:val="22"/>
            <w:szCs w:val="22"/>
            <w:lang w:eastAsia="sl-SI"/>
          </w:rPr>
          <w:tab/>
        </w:r>
        <w:r w:rsidRPr="00BC2C74">
          <w:rPr>
            <w:rStyle w:val="Hiperpovezava"/>
            <w:noProof/>
          </w:rPr>
          <w:t>obvestilo o odločitvi o oddaji naročila</w:t>
        </w:r>
        <w:r>
          <w:rPr>
            <w:noProof/>
            <w:webHidden/>
          </w:rPr>
          <w:tab/>
        </w:r>
        <w:r>
          <w:rPr>
            <w:noProof/>
            <w:webHidden/>
          </w:rPr>
          <w:fldChar w:fldCharType="begin"/>
        </w:r>
        <w:r>
          <w:rPr>
            <w:noProof/>
            <w:webHidden/>
          </w:rPr>
          <w:instrText xml:space="preserve"> PAGEREF _Toc80336447 \h </w:instrText>
        </w:r>
        <w:r>
          <w:rPr>
            <w:noProof/>
            <w:webHidden/>
          </w:rPr>
        </w:r>
        <w:r>
          <w:rPr>
            <w:noProof/>
            <w:webHidden/>
          </w:rPr>
          <w:fldChar w:fldCharType="separate"/>
        </w:r>
        <w:r>
          <w:rPr>
            <w:noProof/>
            <w:webHidden/>
          </w:rPr>
          <w:t>16</w:t>
        </w:r>
        <w:r>
          <w:rPr>
            <w:noProof/>
            <w:webHidden/>
          </w:rPr>
          <w:fldChar w:fldCharType="end"/>
        </w:r>
      </w:hyperlink>
    </w:p>
    <w:p w:rsidR="00A64315" w:rsidRDefault="00A6431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0336448" w:history="1">
        <w:r w:rsidRPr="00BC2C74">
          <w:rPr>
            <w:rStyle w:val="Hiperpovezava"/>
            <w:noProof/>
          </w:rPr>
          <w:t>12.</w:t>
        </w:r>
        <w:r>
          <w:rPr>
            <w:rFonts w:asciiTheme="minorHAnsi" w:eastAsiaTheme="minorEastAsia" w:hAnsiTheme="minorHAnsi" w:cstheme="minorBidi"/>
            <w:b w:val="0"/>
            <w:bCs w:val="0"/>
            <w:caps w:val="0"/>
            <w:noProof/>
            <w:sz w:val="22"/>
            <w:szCs w:val="22"/>
            <w:lang w:eastAsia="sl-SI"/>
          </w:rPr>
          <w:tab/>
        </w:r>
        <w:r w:rsidRPr="00BC2C74">
          <w:rPr>
            <w:rStyle w:val="Hiperpovezava"/>
            <w:noProof/>
          </w:rPr>
          <w:t>odstop od izvedbe javnega naročila</w:t>
        </w:r>
        <w:r>
          <w:rPr>
            <w:noProof/>
            <w:webHidden/>
          </w:rPr>
          <w:tab/>
        </w:r>
        <w:r>
          <w:rPr>
            <w:noProof/>
            <w:webHidden/>
          </w:rPr>
          <w:fldChar w:fldCharType="begin"/>
        </w:r>
        <w:r>
          <w:rPr>
            <w:noProof/>
            <w:webHidden/>
          </w:rPr>
          <w:instrText xml:space="preserve"> PAGEREF _Toc80336448 \h </w:instrText>
        </w:r>
        <w:r>
          <w:rPr>
            <w:noProof/>
            <w:webHidden/>
          </w:rPr>
        </w:r>
        <w:r>
          <w:rPr>
            <w:noProof/>
            <w:webHidden/>
          </w:rPr>
          <w:fldChar w:fldCharType="separate"/>
        </w:r>
        <w:r>
          <w:rPr>
            <w:noProof/>
            <w:webHidden/>
          </w:rPr>
          <w:t>16</w:t>
        </w:r>
        <w:r>
          <w:rPr>
            <w:noProof/>
            <w:webHidden/>
          </w:rPr>
          <w:fldChar w:fldCharType="end"/>
        </w:r>
      </w:hyperlink>
    </w:p>
    <w:p w:rsidR="00A64315" w:rsidRDefault="00A6431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0336449" w:history="1">
        <w:r w:rsidRPr="00BC2C74">
          <w:rPr>
            <w:rStyle w:val="Hiperpovezava"/>
            <w:noProof/>
          </w:rPr>
          <w:t>13.</w:t>
        </w:r>
        <w:r>
          <w:rPr>
            <w:rFonts w:asciiTheme="minorHAnsi" w:eastAsiaTheme="minorEastAsia" w:hAnsiTheme="minorHAnsi" w:cstheme="minorBidi"/>
            <w:b w:val="0"/>
            <w:bCs w:val="0"/>
            <w:caps w:val="0"/>
            <w:noProof/>
            <w:sz w:val="22"/>
            <w:szCs w:val="22"/>
            <w:lang w:eastAsia="sl-SI"/>
          </w:rPr>
          <w:tab/>
        </w:r>
        <w:r w:rsidRPr="00BC2C74">
          <w:rPr>
            <w:rStyle w:val="Hiperpovezava"/>
            <w:noProof/>
          </w:rPr>
          <w:t>pogodba</w:t>
        </w:r>
        <w:r>
          <w:rPr>
            <w:noProof/>
            <w:webHidden/>
          </w:rPr>
          <w:tab/>
        </w:r>
        <w:r>
          <w:rPr>
            <w:noProof/>
            <w:webHidden/>
          </w:rPr>
          <w:fldChar w:fldCharType="begin"/>
        </w:r>
        <w:r>
          <w:rPr>
            <w:noProof/>
            <w:webHidden/>
          </w:rPr>
          <w:instrText xml:space="preserve"> PAGEREF _Toc80336449 \h </w:instrText>
        </w:r>
        <w:r>
          <w:rPr>
            <w:noProof/>
            <w:webHidden/>
          </w:rPr>
        </w:r>
        <w:r>
          <w:rPr>
            <w:noProof/>
            <w:webHidden/>
          </w:rPr>
          <w:fldChar w:fldCharType="separate"/>
        </w:r>
        <w:r>
          <w:rPr>
            <w:noProof/>
            <w:webHidden/>
          </w:rPr>
          <w:t>16</w:t>
        </w:r>
        <w:r>
          <w:rPr>
            <w:noProof/>
            <w:webHidden/>
          </w:rPr>
          <w:fldChar w:fldCharType="end"/>
        </w:r>
      </w:hyperlink>
    </w:p>
    <w:p w:rsidR="00A64315" w:rsidRDefault="00A64315">
      <w:pPr>
        <w:pStyle w:val="Kazalovsebine1"/>
        <w:tabs>
          <w:tab w:val="left" w:pos="600"/>
          <w:tab w:val="right" w:leader="dot" w:pos="9060"/>
        </w:tabs>
        <w:rPr>
          <w:rFonts w:asciiTheme="minorHAnsi" w:eastAsiaTheme="minorEastAsia" w:hAnsiTheme="minorHAnsi" w:cstheme="minorBidi"/>
          <w:b w:val="0"/>
          <w:bCs w:val="0"/>
          <w:caps w:val="0"/>
          <w:noProof/>
          <w:sz w:val="22"/>
          <w:szCs w:val="22"/>
          <w:lang w:eastAsia="sl-SI"/>
        </w:rPr>
      </w:pPr>
      <w:hyperlink w:anchor="_Toc80336450" w:history="1">
        <w:r w:rsidRPr="00BC2C74">
          <w:rPr>
            <w:rStyle w:val="Hiperpovezava"/>
            <w:noProof/>
          </w:rPr>
          <w:t>14.</w:t>
        </w:r>
        <w:r>
          <w:rPr>
            <w:rFonts w:asciiTheme="minorHAnsi" w:eastAsiaTheme="minorEastAsia" w:hAnsiTheme="minorHAnsi" w:cstheme="minorBidi"/>
            <w:b w:val="0"/>
            <w:bCs w:val="0"/>
            <w:caps w:val="0"/>
            <w:noProof/>
            <w:sz w:val="22"/>
            <w:szCs w:val="22"/>
            <w:lang w:eastAsia="sl-SI"/>
          </w:rPr>
          <w:tab/>
        </w:r>
        <w:r w:rsidRPr="00BC2C74">
          <w:rPr>
            <w:rStyle w:val="Hiperpovezava"/>
            <w:noProof/>
          </w:rPr>
          <w:t>pravno varstvo</w:t>
        </w:r>
        <w:r>
          <w:rPr>
            <w:noProof/>
            <w:webHidden/>
          </w:rPr>
          <w:tab/>
        </w:r>
        <w:r>
          <w:rPr>
            <w:noProof/>
            <w:webHidden/>
          </w:rPr>
          <w:fldChar w:fldCharType="begin"/>
        </w:r>
        <w:r>
          <w:rPr>
            <w:noProof/>
            <w:webHidden/>
          </w:rPr>
          <w:instrText xml:space="preserve"> PAGEREF _Toc80336450 \h </w:instrText>
        </w:r>
        <w:r>
          <w:rPr>
            <w:noProof/>
            <w:webHidden/>
          </w:rPr>
        </w:r>
        <w:r>
          <w:rPr>
            <w:noProof/>
            <w:webHidden/>
          </w:rPr>
          <w:fldChar w:fldCharType="separate"/>
        </w:r>
        <w:r>
          <w:rPr>
            <w:noProof/>
            <w:webHidden/>
          </w:rPr>
          <w:t>16</w:t>
        </w:r>
        <w:r>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80336412"/>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80336413"/>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4A5E0C">
        <w:t>11</w:t>
      </w:r>
      <w:r w:rsidR="00561B17">
        <w:t>-2021</w:t>
      </w:r>
    </w:p>
    <w:p w:rsidR="00AB0188" w:rsidRDefault="0024415F" w:rsidP="00FA56AC">
      <w:r>
        <w:t xml:space="preserve">Predmet: </w:t>
      </w:r>
      <w:r w:rsidR="004A5E0C">
        <w:rPr>
          <w:b/>
        </w:rPr>
        <w:t xml:space="preserve">Material za </w:t>
      </w:r>
      <w:proofErr w:type="spellStart"/>
      <w:r w:rsidR="004A5E0C">
        <w:rPr>
          <w:b/>
        </w:rPr>
        <w:t>artoskopijo</w:t>
      </w:r>
      <w:proofErr w:type="spellEnd"/>
    </w:p>
    <w:p w:rsidR="004A5E0C" w:rsidRDefault="004A5E0C" w:rsidP="004A5E0C">
      <w:pPr>
        <w:pStyle w:val="Odstavekseznama"/>
        <w:numPr>
          <w:ilvl w:val="0"/>
          <w:numId w:val="50"/>
        </w:numPr>
        <w:spacing w:line="240" w:lineRule="auto"/>
        <w:rPr>
          <w:rFonts w:ascii="Times New Roman" w:hAnsi="Times New Roman"/>
          <w:bCs/>
          <w:szCs w:val="24"/>
          <w:lang w:eastAsia="sl-SI"/>
        </w:rPr>
      </w:pPr>
      <w:r>
        <w:t xml:space="preserve">sklop 5: </w:t>
      </w:r>
      <w:proofErr w:type="spellStart"/>
      <w:r>
        <w:rPr>
          <w:bCs/>
        </w:rPr>
        <w:t>resorptivni</w:t>
      </w:r>
      <w:proofErr w:type="spellEnd"/>
      <w:r>
        <w:rPr>
          <w:bCs/>
        </w:rPr>
        <w:t xml:space="preserve"> interferenčni vijaki tip 2,</w:t>
      </w:r>
    </w:p>
    <w:p w:rsidR="004A5E0C" w:rsidRPr="00544953" w:rsidRDefault="004A5E0C" w:rsidP="004A5E0C">
      <w:pPr>
        <w:numPr>
          <w:ilvl w:val="0"/>
          <w:numId w:val="50"/>
        </w:numPr>
      </w:pPr>
      <w:r>
        <w:t xml:space="preserve">sklop 14 : </w:t>
      </w:r>
      <w:proofErr w:type="spellStart"/>
      <w:r>
        <w:rPr>
          <w:bCs/>
        </w:rPr>
        <w:t>radiofrekvenčne</w:t>
      </w:r>
      <w:proofErr w:type="spellEnd"/>
      <w:r>
        <w:rPr>
          <w:bCs/>
        </w:rPr>
        <w:t xml:space="preserve"> elektrode kompatibilne z aparatom </w:t>
      </w:r>
      <w:proofErr w:type="spellStart"/>
      <w:r>
        <w:rPr>
          <w:bCs/>
        </w:rPr>
        <w:t>Arthrocare</w:t>
      </w:r>
      <w:proofErr w:type="spellEnd"/>
      <w:r>
        <w:rPr>
          <w:bCs/>
        </w:rPr>
        <w:t xml:space="preserve"> </w:t>
      </w:r>
      <w:proofErr w:type="spellStart"/>
      <w:r>
        <w:rPr>
          <w:bCs/>
        </w:rPr>
        <w:t>Quantum</w:t>
      </w:r>
      <w:proofErr w:type="spellEnd"/>
    </w:p>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8" w:name="_Toc80336414"/>
      <w:r>
        <w:t>NAČIN ODDAJE JAVNEGA NAROČILA</w:t>
      </w:r>
      <w:bookmarkEnd w:id="6"/>
      <w:bookmarkEnd w:id="7"/>
      <w:bookmarkEnd w:id="8"/>
    </w:p>
    <w:p w:rsidR="004D598B" w:rsidRDefault="004D598B" w:rsidP="004D598B">
      <w:bookmarkStart w:id="9" w:name="_Toc336851732"/>
      <w:bookmarkStart w:id="10" w:name="_Toc336851780"/>
      <w:r>
        <w:t xml:space="preserve">Za oddajo predmetnega naročila se v </w:t>
      </w:r>
      <w:r w:rsidRPr="00E56B44">
        <w:t xml:space="preserve">skladu s </w:t>
      </w:r>
      <w:r>
        <w:t>47</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postopek naročila male vrednosti</w:t>
      </w:r>
      <w:r w:rsidRPr="00712EE5">
        <w:t>.</w:t>
      </w:r>
    </w:p>
    <w:p w:rsidR="004D598B" w:rsidRDefault="004D598B" w:rsidP="004D598B">
      <w:pPr>
        <w:rPr>
          <w:rFonts w:cs="Arial"/>
          <w:i/>
          <w:sz w:val="18"/>
          <w:szCs w:val="18"/>
          <w:highlight w:val="yellow"/>
        </w:rPr>
      </w:pPr>
    </w:p>
    <w:p w:rsidR="004D598B" w:rsidRPr="00C20D42" w:rsidRDefault="004D598B" w:rsidP="004D598B">
      <w:r w:rsidRPr="00C20D42">
        <w:t xml:space="preserve">Ponudnik lahko odda ponudbo za katerikoli sklop, </w:t>
      </w:r>
      <w:r w:rsidRPr="00EF3AD6">
        <w:rPr>
          <w:sz w:val="18"/>
          <w:szCs w:val="18"/>
        </w:rPr>
        <w:t>za en sklop, več sklopov ali za vse sklope</w:t>
      </w:r>
      <w:r w:rsidRPr="00C20D42">
        <w:t xml:space="preserve">. 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4D598B" w:rsidRPr="00C20D42" w:rsidRDefault="004D598B" w:rsidP="004D598B"/>
    <w:p w:rsidR="004D598B" w:rsidRPr="00C20D42" w:rsidRDefault="004D598B" w:rsidP="004D598B">
      <w:pPr>
        <w:rPr>
          <w:rFonts w:cs="Arial"/>
          <w:i/>
          <w:sz w:val="18"/>
          <w:szCs w:val="18"/>
        </w:rPr>
      </w:pPr>
      <w:r w:rsidRPr="00C20D42">
        <w:t xml:space="preserve">Za vsakega od sklopov se zahteva neobstoj vseh razlogov za izključitev, ki so navedeni v točki </w:t>
      </w:r>
      <w:r w:rsidRPr="00EF3AD6">
        <w:t>9.1</w:t>
      </w:r>
      <w:r>
        <w:t>.1</w:t>
      </w:r>
      <w:r w:rsidRPr="00C20D42">
        <w:t xml:space="preserve"> teh navodil. Ostale zahteve naročnika (pogoji za sodelovanje in zahteve, določene v drugih delih navodil ponudnikom za pripravo ponudbe) morajo ponudniki izpolnjevati, kot so zapisane za posamezen sklop. </w:t>
      </w:r>
      <w:r w:rsidRPr="00C20D42">
        <w:rPr>
          <w:rFonts w:cs="Arial"/>
          <w:i/>
          <w:sz w:val="18"/>
          <w:szCs w:val="18"/>
        </w:rPr>
        <w:t xml:space="preserve"> </w:t>
      </w:r>
      <w:r w:rsidRPr="00C20D42">
        <w:t>Naročnik bo izbral najugodnejšega ponudnika na podlagi meril za izbiro za posamezen sklop in oddal naročilo po posameznem sklopu.</w:t>
      </w:r>
    </w:p>
    <w:p w:rsidR="004D598B" w:rsidRPr="00C20D42" w:rsidRDefault="004D598B" w:rsidP="004D598B"/>
    <w:p w:rsidR="004D598B" w:rsidRPr="00465CDB" w:rsidRDefault="004D598B" w:rsidP="004D598B">
      <w:pPr>
        <w:rPr>
          <w:rFonts w:cs="Arial"/>
          <w:i/>
          <w:sz w:val="18"/>
          <w:szCs w:val="18"/>
        </w:rPr>
      </w:pPr>
      <w:r w:rsidRPr="00465CDB">
        <w:t>Naročnik bo na podlagi pogojev in meril za posamezen sklop, določenih v razpisni dokumentaciji, izbral ponudnika, s katerim bo sklenil pogodbo</w:t>
      </w:r>
      <w:r>
        <w:t>.</w:t>
      </w:r>
      <w:r w:rsidRPr="00465CDB">
        <w:t xml:space="preserve"> </w:t>
      </w:r>
    </w:p>
    <w:p w:rsidR="0024415F" w:rsidRDefault="0024415F" w:rsidP="0024415F"/>
    <w:p w:rsidR="0024415F" w:rsidRDefault="0024415F" w:rsidP="0024415F">
      <w:pPr>
        <w:pStyle w:val="Naslov1"/>
      </w:pPr>
      <w:bookmarkStart w:id="11" w:name="_Toc464638490"/>
      <w:bookmarkStart w:id="12" w:name="_Toc464638491"/>
      <w:bookmarkStart w:id="13" w:name="_Toc80336415"/>
      <w:bookmarkEnd w:id="11"/>
      <w:bookmarkEnd w:id="12"/>
      <w:r>
        <w:t>rOK IN NAČIN PREDLOŽITVE PONUDBE</w:t>
      </w:r>
      <w:bookmarkEnd w:id="9"/>
      <w:bookmarkEnd w:id="10"/>
      <w:bookmarkEnd w:id="13"/>
    </w:p>
    <w:p w:rsidR="004D598B" w:rsidRPr="001675DB" w:rsidRDefault="004D598B" w:rsidP="004D598B">
      <w:pPr>
        <w:rPr>
          <w:rFonts w:cs="Arial"/>
          <w:szCs w:val="20"/>
        </w:rPr>
      </w:pPr>
      <w:bookmarkStart w:id="14" w:name="_Toc467501160"/>
      <w:bookmarkStart w:id="15" w:name="_Toc467501161"/>
      <w:bookmarkStart w:id="16" w:name="_Toc336851733"/>
      <w:bookmarkStart w:id="17" w:name="_Toc336851781"/>
      <w:bookmarkEnd w:id="14"/>
      <w:bookmarkEnd w:id="15"/>
      <w:r w:rsidRPr="001675DB">
        <w:rPr>
          <w:rFonts w:cs="Arial"/>
          <w:szCs w:val="20"/>
        </w:rPr>
        <w:t>Ponudniki morajo ponudbe predložiti v informacijski sistem e-</w:t>
      </w:r>
      <w:r>
        <w:rPr>
          <w:rFonts w:cs="Arial"/>
          <w:szCs w:val="20"/>
        </w:rPr>
        <w:t>JN</w:t>
      </w:r>
      <w:r w:rsidRPr="001675DB">
        <w:rPr>
          <w:rFonts w:cs="Arial"/>
          <w:szCs w:val="20"/>
        </w:rPr>
        <w:t xml:space="preserve"> </w:t>
      </w:r>
      <w:bookmarkStart w:id="18" w:name="_Hlk63327831"/>
      <w:r>
        <w:rPr>
          <w:rFonts w:cs="Arial"/>
          <w:szCs w:val="20"/>
        </w:rPr>
        <w:t xml:space="preserve">(v nadaljevanju: sistem e-JN) </w:t>
      </w:r>
      <w:bookmarkEnd w:id="18"/>
      <w:r w:rsidRPr="001675DB">
        <w:rPr>
          <w:rFonts w:cs="Arial"/>
          <w:szCs w:val="20"/>
        </w:rPr>
        <w:t xml:space="preserve">na spletnem naslovu </w:t>
      </w:r>
      <w:hyperlink r:id="rId8" w:history="1">
        <w:r>
          <w:rPr>
            <w:rStyle w:val="Hiperpovezava"/>
            <w:rFonts w:cs="Arial"/>
            <w:szCs w:val="20"/>
          </w:rPr>
          <w:t>https://ejn.gov.si</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w:t>
        </w:r>
      </w:hyperlink>
      <w:r w:rsidRPr="001675DB">
        <w:rPr>
          <w:rFonts w:cs="Arial"/>
          <w:szCs w:val="20"/>
        </w:rPr>
        <w:t>.</w:t>
      </w:r>
    </w:p>
    <w:p w:rsidR="004D598B" w:rsidRPr="001675DB" w:rsidRDefault="004D598B" w:rsidP="004D598B">
      <w:pPr>
        <w:rPr>
          <w:rFonts w:cs="Arial"/>
          <w:szCs w:val="20"/>
        </w:rPr>
      </w:pPr>
    </w:p>
    <w:p w:rsidR="004D598B" w:rsidRPr="001675DB" w:rsidRDefault="004D598B" w:rsidP="004D598B">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sistem e-</w:t>
      </w:r>
      <w:r>
        <w:rPr>
          <w:rFonts w:cs="Arial"/>
          <w:szCs w:val="20"/>
        </w:rPr>
        <w:t>JN</w:t>
      </w:r>
      <w:r w:rsidRPr="001675DB">
        <w:rPr>
          <w:rFonts w:cs="Arial"/>
          <w:szCs w:val="20"/>
        </w:rPr>
        <w:t xml:space="preserve">, se v aplikacijo prijavi </w:t>
      </w:r>
      <w:r>
        <w:rPr>
          <w:rFonts w:cs="Arial"/>
          <w:szCs w:val="20"/>
        </w:rPr>
        <w:t>na istem naslovu.</w:t>
      </w:r>
    </w:p>
    <w:p w:rsidR="004D598B" w:rsidRPr="001675DB" w:rsidRDefault="004D598B" w:rsidP="004D598B">
      <w:pPr>
        <w:rPr>
          <w:rFonts w:cs="Arial"/>
          <w:szCs w:val="20"/>
        </w:rPr>
      </w:pPr>
    </w:p>
    <w:p w:rsidR="004D598B" w:rsidRPr="00E00B06" w:rsidRDefault="004D598B" w:rsidP="004D598B">
      <w:r w:rsidRPr="00E00B06">
        <w:t xml:space="preserve">Uporabnik ponudnika, ki je v sistemu e-JN pooblaščen za oddajanje ponudb, ponudbo odda s klikom na gumb »Oddaj«. </w:t>
      </w:r>
      <w:r>
        <w:t>S</w:t>
      </w:r>
      <w:r w:rsidRPr="00E00B06">
        <w:t>istem e-JN ob oddaji ponudb zabeleži identiteto uporabnika in čas oddaje ponudbe. Uporabnik z dejanjem oddaje ponudbe izkaže in izjavi voljo v imenu ponudnika oddati zavezujočo ponudbo (18. člen Obligacijskega zakonika</w:t>
      </w:r>
      <w:r w:rsidRPr="00E00B06">
        <w:rPr>
          <w:rStyle w:val="Sprotnaopomba-sklic"/>
        </w:rPr>
        <w:footnoteReference w:id="1"/>
      </w:r>
      <w:r w:rsidRPr="00E00B06">
        <w:t>). Z oddajo ponudbe je le-ta zavezujoča za čas, naveden v ponudbi, razen če jo uporabnik ponudnika umakne ali spremeni pred potekom roka za oddajo ponudb.</w:t>
      </w:r>
    </w:p>
    <w:p w:rsidR="004D598B" w:rsidRPr="00E00B06" w:rsidRDefault="004D598B" w:rsidP="004D598B">
      <w:pPr>
        <w:rPr>
          <w:rFonts w:cs="Arial"/>
          <w:szCs w:val="20"/>
          <w:lang w:eastAsia="sl-SI"/>
        </w:rPr>
      </w:pPr>
    </w:p>
    <w:p w:rsidR="004D598B" w:rsidRPr="001675DB" w:rsidRDefault="004D598B" w:rsidP="004D598B">
      <w:r w:rsidRPr="00E00B06">
        <w:rPr>
          <w:rFonts w:cs="Arial"/>
          <w:szCs w:val="20"/>
          <w:lang w:eastAsia="sl-SI"/>
        </w:rPr>
        <w:lastRenderedPageBreak/>
        <w:t>Ponudba se šteje za pravočasno oddano, če jo naročni</w:t>
      </w:r>
      <w:r w:rsidRPr="001675DB">
        <w:rPr>
          <w:rFonts w:cs="Arial"/>
          <w:szCs w:val="20"/>
          <w:lang w:eastAsia="sl-SI"/>
        </w:rPr>
        <w:t>k prejme preko sistema e-</w:t>
      </w:r>
      <w:r>
        <w:rPr>
          <w:rFonts w:cs="Arial"/>
          <w:szCs w:val="20"/>
          <w:lang w:eastAsia="sl-SI"/>
        </w:rPr>
        <w:t>JN</w:t>
      </w:r>
      <w:r w:rsidRPr="001675DB">
        <w:rPr>
          <w:rFonts w:cs="Arial"/>
          <w:szCs w:val="20"/>
          <w:lang w:eastAsia="sl-SI"/>
        </w:rPr>
        <w:t xml:space="preserve"> </w:t>
      </w:r>
      <w:hyperlink r:id="rId11" w:history="1">
        <w:r>
          <w:rPr>
            <w:rStyle w:val="Hiperpovezava"/>
            <w:rFonts w:cs="Arial"/>
            <w:szCs w:val="20"/>
            <w:lang w:eastAsia="sl-SI"/>
          </w:rPr>
          <w:t>https://ejn.gov.si</w:t>
        </w:r>
      </w:hyperlink>
      <w:r w:rsidRPr="001675DB">
        <w:rPr>
          <w:rFonts w:cs="Arial"/>
          <w:szCs w:val="20"/>
          <w:lang w:eastAsia="sl-SI"/>
        </w:rPr>
        <w:t xml:space="preserve"> </w:t>
      </w:r>
      <w:r w:rsidRPr="00102DBD">
        <w:rPr>
          <w:rFonts w:cs="Arial"/>
          <w:b/>
          <w:szCs w:val="20"/>
          <w:lang w:eastAsia="sl-SI"/>
        </w:rPr>
        <w:t>najkasneje</w:t>
      </w:r>
      <w:r w:rsidRPr="001675DB">
        <w:rPr>
          <w:rFonts w:cs="Arial"/>
          <w:b/>
          <w:szCs w:val="20"/>
          <w:lang w:eastAsia="sl-SI"/>
        </w:rPr>
        <w:t xml:space="preserve"> do</w:t>
      </w:r>
      <w:r w:rsidRPr="001675DB">
        <w:rPr>
          <w:rFonts w:cs="Arial"/>
          <w:szCs w:val="20"/>
          <w:lang w:eastAsia="sl-SI"/>
        </w:rPr>
        <w:t xml:space="preserve"> </w:t>
      </w:r>
      <w:r w:rsidR="00950C41">
        <w:rPr>
          <w:b/>
        </w:rPr>
        <w:t>13</w:t>
      </w:r>
      <w:r>
        <w:rPr>
          <w:b/>
        </w:rPr>
        <w:t>. 9</w:t>
      </w:r>
      <w:r w:rsidRPr="00102DBD">
        <w:rPr>
          <w:b/>
        </w:rPr>
        <w:t xml:space="preserve">. 2021 </w:t>
      </w:r>
      <w:r w:rsidRPr="00102DBD">
        <w:rPr>
          <w:rFonts w:cs="Arial"/>
          <w:b/>
          <w:i/>
          <w:sz w:val="18"/>
          <w:szCs w:val="18"/>
        </w:rPr>
        <w:t xml:space="preserve"> </w:t>
      </w:r>
      <w:r w:rsidRPr="00102DBD">
        <w:rPr>
          <w:b/>
        </w:rPr>
        <w:t>do 10.00 ure</w:t>
      </w:r>
      <w:r w:rsidRPr="001675DB">
        <w:t>. Za oddano ponudbo se šteje ponudba, ki je v sistemu e-</w:t>
      </w:r>
      <w:r>
        <w:t>JN</w:t>
      </w:r>
      <w:r w:rsidRPr="001675DB">
        <w:t xml:space="preserve"> označena s statusom </w:t>
      </w:r>
      <w:r w:rsidRPr="00FB6E52">
        <w:t>»ODDANO«.</w:t>
      </w:r>
    </w:p>
    <w:p w:rsidR="004D598B" w:rsidRDefault="004D598B" w:rsidP="004D598B"/>
    <w:p w:rsidR="004D598B" w:rsidRDefault="004D598B" w:rsidP="004D598B">
      <w:r w:rsidRPr="00D875BF">
        <w:t>Ponudnik lahko do roka za oddajo ponudb svojo ponudbo umakne ali spremeni. Če ponudnik v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sistemu e-JN spremeni, je naročniku v tem sistemu </w:t>
      </w:r>
      <w:r>
        <w:t>odprta</w:t>
      </w:r>
      <w:r w:rsidRPr="00D875BF">
        <w:t xml:space="preserve"> zadnja oddana ponudb</w:t>
      </w:r>
      <w:r>
        <w:t>a</w:t>
      </w:r>
      <w:r w:rsidRPr="00D875BF">
        <w:t>.</w:t>
      </w:r>
      <w:r>
        <w:t xml:space="preserve"> </w:t>
      </w:r>
    </w:p>
    <w:p w:rsidR="004D598B" w:rsidRPr="001675DB" w:rsidRDefault="004D598B" w:rsidP="004D598B"/>
    <w:p w:rsidR="004D598B" w:rsidRDefault="004D598B" w:rsidP="004D598B">
      <w:r w:rsidRPr="001675DB">
        <w:t>Po preteku roka za predložitev ponudb ponudbe ne bo več mogoče oddati.</w:t>
      </w:r>
    </w:p>
    <w:p w:rsidR="004D598B" w:rsidRDefault="004D598B" w:rsidP="004D598B"/>
    <w:p w:rsidR="004D598B" w:rsidRDefault="004D598B" w:rsidP="004D598B">
      <w:pPr>
        <w:rPr>
          <w:i/>
        </w:rPr>
      </w:pPr>
      <w:r w:rsidRPr="00AD1C8B">
        <w:t>Dostop do povezave za</w:t>
      </w:r>
      <w:r w:rsidRPr="00FB6E52">
        <w:t xml:space="preserve"> odd</w:t>
      </w:r>
      <w:r>
        <w:t>ajo elektronske ponudbe v tem postopku javnega naročila je na naslednji povezavi</w:t>
      </w:r>
      <w:r w:rsidR="00950C41">
        <w:t xml:space="preserve">: </w:t>
      </w:r>
      <w:r w:rsidR="00950C41" w:rsidRPr="00950C41">
        <w:t>https://www.enarocanje.si/Obrazci/?id_obrazec=412240</w:t>
      </w:r>
    </w:p>
    <w:p w:rsidR="0024415F" w:rsidRPr="00AF1F2F" w:rsidRDefault="0024415F" w:rsidP="0024415F">
      <w:pPr>
        <w:pStyle w:val="Naslov1"/>
      </w:pPr>
      <w:bookmarkStart w:id="19" w:name="_Toc80336416"/>
      <w:r>
        <w:t>ČAS IN KRAJ ODPIRANJA PONUDB</w:t>
      </w:r>
      <w:bookmarkEnd w:id="16"/>
      <w:bookmarkEnd w:id="17"/>
      <w:bookmarkEnd w:id="19"/>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dne </w:t>
      </w:r>
      <w:r w:rsidR="00950C41">
        <w:rPr>
          <w:rFonts w:cs="Arial"/>
          <w:b/>
          <w:szCs w:val="20"/>
        </w:rPr>
        <w:t>13</w:t>
      </w:r>
      <w:r w:rsidR="004D598B">
        <w:rPr>
          <w:rFonts w:cs="Arial"/>
          <w:b/>
          <w:szCs w:val="20"/>
        </w:rPr>
        <w:t>. 9</w:t>
      </w:r>
      <w:r w:rsidR="00AE1639" w:rsidRPr="00AE1639">
        <w:rPr>
          <w:rFonts w:cs="Arial"/>
          <w:b/>
          <w:szCs w:val="20"/>
        </w:rPr>
        <w:t>.</w:t>
      </w:r>
      <w:r w:rsidR="00B77706">
        <w:rPr>
          <w:rFonts w:cs="Arial"/>
          <w:szCs w:val="20"/>
        </w:rPr>
        <w:t xml:space="preserve"> </w:t>
      </w:r>
      <w:r w:rsidRPr="00D85834">
        <w:rPr>
          <w:b/>
        </w:rPr>
        <w:t>20</w:t>
      </w:r>
      <w:r w:rsidR="003C3075">
        <w:rPr>
          <w:b/>
        </w:rPr>
        <w:t>2</w:t>
      </w:r>
      <w:r w:rsidR="00C40F5F">
        <w:rPr>
          <w:b/>
        </w:rPr>
        <w:t>1</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881D58" w:rsidRPr="00EC7593" w:rsidRDefault="00881D58" w:rsidP="00881D58">
      <w:r w:rsidRPr="00FB6E52">
        <w:t xml:space="preserve">Odpiranje poteka tako, da sistem e-JN </w:t>
      </w:r>
      <w:r>
        <w:t>samodejno</w:t>
      </w:r>
      <w:r w:rsidRPr="00FB6E52">
        <w:t xml:space="preserve"> ob uri, ki je določ</w:t>
      </w:r>
      <w:r>
        <w:t>ena</w:t>
      </w:r>
      <w:r w:rsidRPr="00FB6E52">
        <w:t xml:space="preserve"> za javno odpiranje ponudb, </w:t>
      </w:r>
      <w:r>
        <w:t>prikaže</w:t>
      </w:r>
      <w:r w:rsidRPr="00FB6E52">
        <w:t xml:space="preserve"> podatke o ponudniku, </w:t>
      </w:r>
      <w:r>
        <w:t xml:space="preserve">o </w:t>
      </w:r>
      <w:r w:rsidRPr="00FB6E52">
        <w:t xml:space="preserve">variantah, če so bile zahtevane oziroma dovoljene, </w:t>
      </w:r>
      <w:r>
        <w:t>skupni ponudbeni vrednosti ponudbe</w:t>
      </w:r>
      <w:r w:rsidRPr="00FB6E52">
        <w:t xml:space="preserve"> ter</w:t>
      </w:r>
      <w:r>
        <w:t xml:space="preserve"> omogoči</w:t>
      </w:r>
      <w:r w:rsidRPr="00FB6E52">
        <w:t xml:space="preserve"> dostop do dokumenta, ki ga ponudnik naloži v sistem e-JN pod </w:t>
      </w:r>
      <w:r>
        <w:t>razdelek</w:t>
      </w:r>
      <w:r w:rsidRPr="00FB6E52">
        <w:t xml:space="preserve"> </w:t>
      </w:r>
      <w:r>
        <w:t>»Skupna ponudbena cena«, v del »</w:t>
      </w:r>
      <w:r w:rsidRPr="00FB6E52">
        <w:t>Predračun</w:t>
      </w:r>
      <w:r>
        <w:t>«</w:t>
      </w:r>
      <w:r w:rsidRPr="00FB6E52">
        <w:t xml:space="preserve">. </w:t>
      </w:r>
    </w:p>
    <w:p w:rsidR="0024415F" w:rsidRDefault="0024415F" w:rsidP="0024415F"/>
    <w:p w:rsidR="0024415F" w:rsidRDefault="0024415F" w:rsidP="0024415F">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80336417"/>
      <w:bookmarkEnd w:id="20"/>
      <w:bookmarkEnd w:id="21"/>
      <w:bookmarkEnd w:id="22"/>
      <w:bookmarkEnd w:id="23"/>
      <w:bookmarkEnd w:id="24"/>
      <w:bookmarkEnd w:id="25"/>
      <w:bookmarkEnd w:id="26"/>
      <w:r>
        <w:t>PRAVNA PODLAGA</w:t>
      </w:r>
      <w:bookmarkEnd w:id="27"/>
      <w:bookmarkEnd w:id="28"/>
      <w:bookmarkEnd w:id="29"/>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0" w:name="_Toc464638497"/>
      <w:bookmarkStart w:id="31" w:name="_Toc464638498"/>
      <w:bookmarkStart w:id="32" w:name="_Toc336851735"/>
      <w:bookmarkStart w:id="33" w:name="_Toc336851783"/>
      <w:bookmarkStart w:id="34" w:name="_Toc371662750"/>
      <w:bookmarkStart w:id="35" w:name="_Toc336851736"/>
      <w:bookmarkStart w:id="36" w:name="_Toc336851784"/>
      <w:bookmarkStart w:id="37" w:name="_Toc80336418"/>
      <w:bookmarkEnd w:id="30"/>
      <w:bookmarkEnd w:id="31"/>
      <w:r>
        <w:t xml:space="preserve">TEMELJNA PRAVILA </w:t>
      </w:r>
      <w:bookmarkEnd w:id="32"/>
      <w:bookmarkEnd w:id="33"/>
      <w:r>
        <w:t>za dostop, obvestila in pojasnila v zvezi z razpisno dokumentacijo</w:t>
      </w:r>
      <w:bookmarkEnd w:id="34"/>
      <w:bookmarkEnd w:id="37"/>
    </w:p>
    <w:p w:rsidR="0024415F" w:rsidRDefault="0024415F" w:rsidP="0024415F">
      <w:pPr>
        <w:pStyle w:val="Naslov2"/>
      </w:pPr>
      <w:bookmarkStart w:id="38" w:name="_Toc80336419"/>
      <w:r>
        <w:t>dostop do razpisne dokumentacije</w:t>
      </w:r>
      <w:bookmarkEnd w:id="35"/>
      <w:bookmarkEnd w:id="36"/>
      <w:bookmarkEnd w:id="38"/>
    </w:p>
    <w:p w:rsidR="0024415F" w:rsidRDefault="0024415F" w:rsidP="0024415F">
      <w:r>
        <w:t>Odkupnine za razpisno dokumentacijo ni.</w:t>
      </w:r>
    </w:p>
    <w:p w:rsidR="0024415F" w:rsidRDefault="0024415F" w:rsidP="0024415F">
      <w:pPr>
        <w:pStyle w:val="Naslov2"/>
      </w:pPr>
      <w:bookmarkStart w:id="39" w:name="_Toc464638501"/>
      <w:bookmarkStart w:id="40" w:name="_Toc464638503"/>
      <w:bookmarkStart w:id="41" w:name="_Toc336851737"/>
      <w:bookmarkStart w:id="42" w:name="_Toc336851785"/>
      <w:bookmarkStart w:id="43" w:name="_Toc80336420"/>
      <w:bookmarkEnd w:id="39"/>
      <w:bookmarkEnd w:id="40"/>
      <w:r>
        <w:t>obvestila in pojasnila v zvezi z razpisno dokumentacijo</w:t>
      </w:r>
      <w:bookmarkEnd w:id="41"/>
      <w:bookmarkEnd w:id="42"/>
      <w:bookmarkEnd w:id="43"/>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w:t>
      </w:r>
      <w:r w:rsidR="004E590C">
        <w:t xml:space="preserve"> e-</w:t>
      </w:r>
      <w:proofErr w:type="spellStart"/>
      <w:r w:rsidR="004E590C">
        <w:t>jn</w:t>
      </w:r>
      <w:proofErr w:type="spellEnd"/>
      <w:r w:rsidRPr="00556FFE">
        <w:t>.</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w:t>
      </w:r>
      <w:r w:rsidRPr="004E590C">
        <w:t xml:space="preserve">kolikor bo  portalu </w:t>
      </w:r>
      <w:r w:rsidR="004E590C" w:rsidRPr="004E590C">
        <w:t>e-</w:t>
      </w:r>
      <w:proofErr w:type="spellStart"/>
      <w:r w:rsidR="004E590C" w:rsidRPr="004E590C">
        <w:t>jn</w:t>
      </w:r>
      <w:proofErr w:type="spellEnd"/>
      <w:r w:rsidRPr="004E590C">
        <w:t xml:space="preserve"> zastavljeno najkasneje do </w:t>
      </w:r>
      <w:r w:rsidRPr="00AE1639">
        <w:t xml:space="preserve">vključno </w:t>
      </w:r>
      <w:r w:rsidR="00950C41">
        <w:rPr>
          <w:b/>
        </w:rPr>
        <w:t>3</w:t>
      </w:r>
      <w:r w:rsidR="00AE1639" w:rsidRPr="00AE1639">
        <w:rPr>
          <w:b/>
        </w:rPr>
        <w:t xml:space="preserve">. </w:t>
      </w:r>
      <w:r w:rsidR="004D598B">
        <w:rPr>
          <w:b/>
        </w:rPr>
        <w:t>9</w:t>
      </w:r>
      <w:r w:rsidR="004E590C" w:rsidRPr="00AE1639">
        <w:rPr>
          <w:b/>
        </w:rPr>
        <w:t>.</w:t>
      </w:r>
      <w:r w:rsidR="004E590C" w:rsidRPr="004E590C">
        <w:rPr>
          <w:b/>
        </w:rPr>
        <w:t xml:space="preserve"> </w:t>
      </w:r>
      <w:r w:rsidR="003C3075" w:rsidRPr="004E590C">
        <w:rPr>
          <w:b/>
        </w:rPr>
        <w:t xml:space="preserve"> 202</w:t>
      </w:r>
      <w:r w:rsidR="00076161" w:rsidRPr="004E590C">
        <w:rPr>
          <w:b/>
        </w:rPr>
        <w:t>1</w:t>
      </w:r>
      <w:r w:rsidR="003C3075" w:rsidRPr="004E590C">
        <w:rPr>
          <w:b/>
        </w:rPr>
        <w:t>,</w:t>
      </w:r>
      <w:r w:rsidRPr="004E590C">
        <w:t xml:space="preserve"> do </w:t>
      </w:r>
      <w:r w:rsidRPr="004E590C">
        <w:rPr>
          <w:b/>
        </w:rPr>
        <w:t>10.00</w:t>
      </w:r>
      <w:r w:rsidRPr="004E590C">
        <w:t xml:space="preserve"> ure.</w:t>
      </w:r>
      <w:r>
        <w:t xml:space="preserv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80336421"/>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lastRenderedPageBreak/>
        <w:t>ugotavljanje sposobnosti</w:t>
      </w:r>
      <w:bookmarkEnd w:id="64"/>
    </w:p>
    <w:p w:rsidR="0024415F" w:rsidRDefault="0024415F" w:rsidP="0024415F">
      <w:pPr>
        <w:pStyle w:val="Naslov2"/>
      </w:pPr>
      <w:bookmarkStart w:id="65" w:name="_Toc80336422"/>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80336423"/>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6C71AE" w:rsidRDefault="0024415F" w:rsidP="0024415F">
      <w:pPr>
        <w:ind w:left="426"/>
        <w:rPr>
          <w:rFonts w:cs="Arial"/>
          <w:szCs w:val="20"/>
        </w:rPr>
      </w:pPr>
      <w:r>
        <w:t xml:space="preserve">Izpolnjen </w:t>
      </w:r>
      <w:r>
        <w:rPr>
          <w:b/>
        </w:rPr>
        <w:t xml:space="preserve">obrazec </w:t>
      </w:r>
      <w:r w:rsidRPr="00AF1F2F">
        <w:t xml:space="preserve">ESPD (v »Del III: Razlogi za izključitev, </w:t>
      </w:r>
      <w:r>
        <w:t xml:space="preserve">Oddelek </w:t>
      </w:r>
      <w:r w:rsidRPr="00AF1F2F">
        <w:t xml:space="preserve">A: Razlogi, povezani s </w:t>
      </w:r>
      <w:r w:rsidRPr="006C71AE">
        <w:rPr>
          <w:rFonts w:cs="Arial"/>
          <w:szCs w:val="20"/>
        </w:rPr>
        <w:t>kazenskimi obsodbami«) za vse gospodarske subjekte v ponudbi</w:t>
      </w:r>
    </w:p>
    <w:p w:rsidR="0024415F" w:rsidRPr="006C71AE" w:rsidRDefault="0024415F" w:rsidP="0024415F">
      <w:pPr>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Ponudnik lahko potrdila iz Kazenske evidence priloži sam. Tako predložena potrdila morajo odražati zadnje stanje.</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 xml:space="preserve">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w:t>
      </w:r>
      <w:r w:rsidRPr="006C71AE">
        <w:rPr>
          <w:rFonts w:cs="Arial"/>
          <w:szCs w:val="20"/>
        </w:rPr>
        <w:lastRenderedPageBreak/>
        <w:t>Gospodarski subjekt mora imeti na dan oddaje ponudbe predložene vse obračune davčnih odtegljajev za dohodke iz delovnega razmerja za obdobje zadnjih petih let do dne oddaje ponudbe.</w:t>
      </w:r>
    </w:p>
    <w:p w:rsidR="0024415F" w:rsidRPr="006C71AE" w:rsidRDefault="0024415F" w:rsidP="0024415F">
      <w:pPr>
        <w:rPr>
          <w:rFonts w:cs="Arial"/>
          <w:szCs w:val="20"/>
        </w:rPr>
      </w:pPr>
    </w:p>
    <w:p w:rsidR="0024415F" w:rsidRPr="006C71AE" w:rsidRDefault="0024415F" w:rsidP="0024415F">
      <w:pPr>
        <w:ind w:firstLine="392"/>
        <w:rPr>
          <w:rFonts w:cs="Arial"/>
          <w:szCs w:val="20"/>
        </w:rPr>
      </w:pPr>
      <w:r w:rsidRPr="006C71AE">
        <w:rPr>
          <w:rFonts w:cs="Arial"/>
          <w:szCs w:val="20"/>
        </w:rPr>
        <w:t>DOKAZILO:</w:t>
      </w:r>
    </w:p>
    <w:p w:rsidR="0024415F" w:rsidRPr="006C71AE" w:rsidRDefault="0024415F" w:rsidP="0024415F">
      <w:pPr>
        <w:ind w:left="426"/>
        <w:rPr>
          <w:rFonts w:cs="Arial"/>
          <w:szCs w:val="20"/>
        </w:rPr>
      </w:pPr>
      <w:r w:rsidRPr="006C71AE">
        <w:rPr>
          <w:rFonts w:cs="Arial"/>
          <w:szCs w:val="20"/>
        </w:rPr>
        <w:t>Izpolnjen obrazec ESPD (v »Del III: Razlogi za izključitev, Oddelek B: Razlogi, povezani s plačilom davkov ali prispevkov za socialno varnost«) za vse gospodarske subjekte v ponudbi</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Gospodarski subjekt na dan, ko poteče rok za oddajo ponudb ne sme biti uvrščen v evidenco gospodarskih subjektov z negativnimi referencami iz a) točke četrtega odstavka 75. člena ZJN-3.</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i/>
          <w:szCs w:val="20"/>
          <w:highlight w:val="yellow"/>
        </w:rPr>
      </w:pPr>
    </w:p>
    <w:p w:rsidR="0024415F" w:rsidRPr="006C71AE" w:rsidRDefault="0024415F" w:rsidP="0024415F">
      <w:pPr>
        <w:numPr>
          <w:ilvl w:val="0"/>
          <w:numId w:val="32"/>
        </w:numPr>
        <w:ind w:left="426" w:hanging="284"/>
        <w:rPr>
          <w:rFonts w:cs="Arial"/>
          <w:szCs w:val="20"/>
        </w:rPr>
      </w:pPr>
      <w:r w:rsidRPr="006C71AE">
        <w:rPr>
          <w:rFonts w:cs="Arial"/>
          <w:szCs w:val="20"/>
        </w:rP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szCs w:val="20"/>
        </w:rPr>
      </w:pPr>
    </w:p>
    <w:p w:rsidR="0024415F" w:rsidRPr="006C71AE" w:rsidRDefault="0024415F" w:rsidP="0024415F">
      <w:pPr>
        <w:rPr>
          <w:rFonts w:cs="Arial"/>
          <w:szCs w:val="20"/>
        </w:rPr>
      </w:pPr>
      <w:r w:rsidRPr="006C71AE">
        <w:rPr>
          <w:rFonts w:cs="Arial"/>
          <w:szCs w:val="20"/>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3" w:name="_Toc464638529"/>
      <w:bookmarkStart w:id="84" w:name="_Toc509692052"/>
      <w:bookmarkStart w:id="85" w:name="_Toc336851742"/>
      <w:bookmarkStart w:id="86" w:name="_Toc336851790"/>
      <w:bookmarkStart w:id="87" w:name="_Toc80336424"/>
      <w:bookmarkEnd w:id="83"/>
      <w:r w:rsidRPr="004D404D">
        <w:t xml:space="preserve">Pogoji za sodelovanje glede </w:t>
      </w:r>
      <w:r>
        <w:t>ustreznosti za opravljanje poklicne dejavnosti</w:t>
      </w:r>
      <w:bookmarkEnd w:id="84"/>
      <w:bookmarkEnd w:id="87"/>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t xml:space="preserve">Izpolnjen </w:t>
      </w:r>
      <w:r w:rsidRPr="006C71AE">
        <w:t>obrazec ESPD</w:t>
      </w:r>
      <w:r>
        <w:rPr>
          <w:b/>
        </w:rPr>
        <w:t xml:space="preserve"> </w:t>
      </w:r>
      <w:r w:rsidR="00020D9A" w:rsidRPr="006C71AE">
        <w:rPr>
          <w:rFonts w:cs="Arial"/>
          <w:szCs w:val="20"/>
        </w:rPr>
        <w:t xml:space="preserve">v </w:t>
      </w:r>
      <w:r w:rsidR="00020D9A">
        <w:rPr>
          <w:rFonts w:cs="Arial"/>
          <w:szCs w:val="20"/>
        </w:rPr>
        <w:t>(</w:t>
      </w:r>
      <w:r w:rsidR="00020D9A" w:rsidRPr="006C71AE">
        <w:rPr>
          <w:rFonts w:cs="Arial"/>
          <w:szCs w:val="20"/>
        </w:rPr>
        <w:t xml:space="preserve">»Del IV: Pogoji za sodelovanje, Oddelek </w:t>
      </w:r>
      <w:r w:rsidR="00020D9A" w:rsidRPr="006C71AE">
        <w:rPr>
          <w:rFonts w:eastAsia="Times New Roman" w:cs="Arial"/>
          <w:color w:val="333333"/>
          <w:szCs w:val="20"/>
          <w:lang w:eastAsia="sl-SI"/>
        </w:rPr>
        <w:t xml:space="preserve">ɑ: Skupna navedba za vse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pogoje za sodelovanje, gospodarski subjekt izjavi, da: Izpolnjuje vse zahtevane pogoje za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sodelovanje, navedene v ustreznem obvestilu ali dokumentaciji v zvezi z oddajo javnega </w:t>
      </w:r>
    </w:p>
    <w:p w:rsidR="00AB0188" w:rsidRDefault="00020D9A" w:rsidP="00020D9A">
      <w:pPr>
        <w:ind w:left="426"/>
        <w:rPr>
          <w:b/>
        </w:rPr>
      </w:pPr>
      <w:r w:rsidRPr="006C71AE">
        <w:rPr>
          <w:rFonts w:eastAsia="Times New Roman" w:cs="Arial"/>
          <w:color w:val="333333"/>
          <w:szCs w:val="20"/>
          <w:lang w:eastAsia="sl-SI"/>
        </w:rPr>
        <w:t xml:space="preserve">naročila, </w:t>
      </w:r>
      <w:r>
        <w:rPr>
          <w:rFonts w:eastAsia="Times New Roman" w:cs="Arial"/>
          <w:color w:val="333333"/>
          <w:szCs w:val="20"/>
          <w:lang w:eastAsia="sl-SI"/>
        </w:rPr>
        <w:t xml:space="preserve">na katero se sklicuje obvestilo) </w:t>
      </w:r>
      <w:r w:rsidR="00AB0188" w:rsidRPr="00307F19">
        <w:t>s strani vseh gospodarskih subjektov v ponudbi</w:t>
      </w:r>
      <w:r w:rsidR="00AB0188">
        <w:rPr>
          <w:b/>
        </w:rPr>
        <w:t>.</w:t>
      </w:r>
    </w:p>
    <w:p w:rsidR="00AB0188" w:rsidRDefault="00AB0188" w:rsidP="00AB0188">
      <w:pPr>
        <w:ind w:left="426"/>
        <w:rPr>
          <w:b/>
        </w:rPr>
      </w:pPr>
    </w:p>
    <w:p w:rsidR="00AB0188" w:rsidRDefault="00AB0188" w:rsidP="00AB018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881D58" w:rsidRPr="005E2B0E" w:rsidRDefault="00881D58" w:rsidP="00881D58">
      <w:pPr>
        <w:shd w:val="clear" w:color="auto" w:fill="FFFFFF"/>
        <w:spacing w:line="240" w:lineRule="auto"/>
        <w:ind w:firstLine="426"/>
        <w:rPr>
          <w:rFonts w:eastAsia="Times New Roman" w:cs="Arial"/>
          <w:color w:val="333333"/>
          <w:szCs w:val="20"/>
          <w:lang w:eastAsia="sl-SI"/>
        </w:rPr>
      </w:pPr>
      <w:r w:rsidRPr="005E2B0E">
        <w:rPr>
          <w:rFonts w:cs="Arial"/>
          <w:szCs w:val="20"/>
        </w:rPr>
        <w:t>Izpolnjen obrazec ESPD</w:t>
      </w:r>
      <w:r w:rsidRPr="005E2B0E">
        <w:rPr>
          <w:rFonts w:cs="Arial"/>
          <w:b/>
          <w:szCs w:val="20"/>
        </w:rPr>
        <w:t xml:space="preserve"> </w:t>
      </w:r>
      <w:r w:rsidRPr="005E2B0E">
        <w:rPr>
          <w:rFonts w:cs="Arial"/>
          <w:szCs w:val="20"/>
        </w:rPr>
        <w:t xml:space="preserve">v (»Del IV: Pogoji za sodelovanje, Oddelek </w:t>
      </w:r>
      <w:r w:rsidRPr="005E2B0E">
        <w:rPr>
          <w:rFonts w:eastAsia="Times New Roman" w:cs="Arial"/>
          <w:color w:val="333333"/>
          <w:szCs w:val="20"/>
          <w:lang w:eastAsia="sl-SI"/>
        </w:rPr>
        <w:t>ɑ: Skupna navedba za vse</w:t>
      </w:r>
    </w:p>
    <w:p w:rsidR="00AB0188" w:rsidRPr="005E2B0E" w:rsidRDefault="00881D58" w:rsidP="005E2B0E">
      <w:pPr>
        <w:shd w:val="clear" w:color="auto" w:fill="FFFFFF"/>
        <w:spacing w:line="240" w:lineRule="auto"/>
        <w:ind w:left="426"/>
        <w:rPr>
          <w:rFonts w:eastAsia="Times New Roman" w:cs="Arial"/>
          <w:color w:val="333333"/>
          <w:szCs w:val="20"/>
          <w:lang w:eastAsia="sl-SI"/>
        </w:rPr>
      </w:pPr>
      <w:r w:rsidRPr="005E2B0E">
        <w:rPr>
          <w:rFonts w:eastAsia="Times New Roman" w:cs="Arial"/>
          <w:color w:val="333333"/>
          <w:szCs w:val="20"/>
          <w:lang w:eastAsia="sl-SI"/>
        </w:rPr>
        <w:t>pogoje za sodelovanje, gospodarski subjekt izjavi, da: Izpolnjuje vse zahtevane pogoje za</w:t>
      </w:r>
      <w:r w:rsidR="005E2B0E">
        <w:rPr>
          <w:rFonts w:eastAsia="Times New Roman" w:cs="Arial"/>
          <w:color w:val="333333"/>
          <w:szCs w:val="20"/>
          <w:lang w:eastAsia="sl-SI"/>
        </w:rPr>
        <w:t xml:space="preserve"> </w:t>
      </w:r>
      <w:r w:rsidRPr="005E2B0E">
        <w:rPr>
          <w:rFonts w:eastAsia="Times New Roman" w:cs="Arial"/>
          <w:color w:val="333333"/>
          <w:szCs w:val="20"/>
          <w:lang w:eastAsia="sl-SI"/>
        </w:rPr>
        <w:t>sodelovanje, navedene v ustreznem obvestilu ali dokumentaciji v zvezi z oddajo javnega</w:t>
      </w:r>
      <w:r w:rsidR="005E2B0E">
        <w:rPr>
          <w:rFonts w:eastAsia="Times New Roman" w:cs="Arial"/>
          <w:color w:val="333333"/>
          <w:szCs w:val="20"/>
          <w:lang w:eastAsia="sl-SI"/>
        </w:rPr>
        <w:t xml:space="preserve"> </w:t>
      </w:r>
      <w:r w:rsidRPr="005E2B0E">
        <w:rPr>
          <w:rFonts w:eastAsia="Times New Roman" w:cs="Arial"/>
          <w:color w:val="333333"/>
          <w:szCs w:val="20"/>
          <w:lang w:eastAsia="sl-SI"/>
        </w:rPr>
        <w:t>naročila, na katero se sklicuje obvestilo)</w:t>
      </w:r>
    </w:p>
    <w:p w:rsidR="00881D58" w:rsidRDefault="00881D58" w:rsidP="00881D58">
      <w:pPr>
        <w:ind w:left="426"/>
      </w:pPr>
    </w:p>
    <w:p w:rsidR="00881D58" w:rsidRDefault="00881D58" w:rsidP="00881D58">
      <w:pPr>
        <w:ind w:left="426"/>
      </w:pPr>
      <w:r>
        <w:t xml:space="preserve">ESPD mora vsebovati vse potrebne podatke, da lahko naročnik v uradni evidenci preveri izpolnjevanje predmetnega pogoja. V kolikor takšna preveritev ne bo mogoča, bo naročnik od </w:t>
      </w:r>
      <w:r w:rsidRPr="007933FD">
        <w:rPr>
          <w:rFonts w:cs="Arial"/>
        </w:rPr>
        <w:lastRenderedPageBreak/>
        <w:t xml:space="preserve">ponudnika zahteval </w:t>
      </w:r>
      <w:r w:rsidRPr="007933FD">
        <w:rPr>
          <w:rFonts w:cs="Arial"/>
          <w:szCs w:val="20"/>
        </w:rPr>
        <w:t xml:space="preserve">predložitev kopije </w:t>
      </w:r>
      <w:r>
        <w:rPr>
          <w:rFonts w:cs="Arial"/>
          <w:szCs w:val="20"/>
        </w:rPr>
        <w:t>Potrdila javne agencije za zdravila in medicinske p</w:t>
      </w:r>
      <w:r w:rsidR="005E2B0E">
        <w:rPr>
          <w:rFonts w:cs="Arial"/>
          <w:szCs w:val="20"/>
        </w:rPr>
        <w:t>r</w:t>
      </w:r>
      <w:r>
        <w:rPr>
          <w:rFonts w:cs="Arial"/>
          <w:szCs w:val="20"/>
        </w:rPr>
        <w:t>ipomočke</w:t>
      </w:r>
      <w:r w:rsidRPr="007933FD">
        <w:rPr>
          <w:rFonts w:cs="Arial"/>
        </w:rPr>
        <w:t>.</w:t>
      </w:r>
      <w:r>
        <w:t xml:space="preserve"> </w:t>
      </w:r>
    </w:p>
    <w:p w:rsidR="00881D58" w:rsidRDefault="00881D58" w:rsidP="00881D58">
      <w:pPr>
        <w:ind w:left="426"/>
      </w:pPr>
    </w:p>
    <w:p w:rsidR="00AB0188" w:rsidRPr="0073283A" w:rsidRDefault="00AB0188" w:rsidP="00AB0188">
      <w:pPr>
        <w:pStyle w:val="Naslov3"/>
      </w:pPr>
      <w:bookmarkStart w:id="88" w:name="_Toc469576573"/>
      <w:bookmarkStart w:id="89" w:name="_Toc469644775"/>
      <w:bookmarkStart w:id="90" w:name="_Toc469576575"/>
      <w:bookmarkStart w:id="91" w:name="_Toc469644777"/>
      <w:bookmarkStart w:id="92" w:name="_Toc469576576"/>
      <w:bookmarkStart w:id="93" w:name="_Toc469644778"/>
      <w:bookmarkStart w:id="94" w:name="_Toc469576577"/>
      <w:bookmarkStart w:id="95" w:name="_Toc469644779"/>
      <w:bookmarkStart w:id="96" w:name="_Toc464638533"/>
      <w:bookmarkStart w:id="97" w:name="_Toc509692053"/>
      <w:bookmarkStart w:id="98" w:name="_Toc80336425"/>
      <w:bookmarkEnd w:id="85"/>
      <w:bookmarkEnd w:id="86"/>
      <w:bookmarkEnd w:id="88"/>
      <w:bookmarkEnd w:id="89"/>
      <w:bookmarkEnd w:id="90"/>
      <w:bookmarkEnd w:id="91"/>
      <w:bookmarkEnd w:id="92"/>
      <w:bookmarkEnd w:id="93"/>
      <w:bookmarkEnd w:id="94"/>
      <w:bookmarkEnd w:id="95"/>
      <w:bookmarkEnd w:id="96"/>
      <w:r w:rsidRPr="00AF1F2F">
        <w:t>Pogoji za sodelovanje glede ekonomskega in finančnega položaja</w:t>
      </w:r>
      <w:bookmarkEnd w:id="97"/>
      <w:bookmarkEnd w:id="98"/>
    </w:p>
    <w:p w:rsidR="00AB0188" w:rsidRPr="00AB47F7" w:rsidRDefault="00AB0188" w:rsidP="00AB0188">
      <w:pPr>
        <w:numPr>
          <w:ilvl w:val="0"/>
          <w:numId w:val="34"/>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6C71AE" w:rsidRDefault="00AB0188" w:rsidP="00AB0188">
      <w:pPr>
        <w:ind w:firstLine="392"/>
        <w:rPr>
          <w:rFonts w:cs="Arial"/>
          <w:szCs w:val="20"/>
        </w:rPr>
      </w:pPr>
      <w:r w:rsidRPr="006C71AE">
        <w:rPr>
          <w:rFonts w:cs="Arial"/>
          <w:szCs w:val="20"/>
        </w:rPr>
        <w:t>DOKAZILO:</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rsidRPr="006C71AE">
        <w:rPr>
          <w:rFonts w:cs="Arial"/>
          <w:szCs w:val="20"/>
        </w:rPr>
        <w:t xml:space="preserve">Izpolnjen </w:t>
      </w:r>
      <w:r w:rsidRPr="00EE0630">
        <w:rPr>
          <w:rFonts w:cs="Arial"/>
          <w:szCs w:val="20"/>
        </w:rPr>
        <w:t>obrazec ESPD</w:t>
      </w:r>
      <w:r w:rsidRPr="006C71AE">
        <w:rPr>
          <w:rFonts w:cs="Arial"/>
          <w:b/>
          <w:szCs w:val="20"/>
        </w:rPr>
        <w:t xml:space="preserve"> </w:t>
      </w:r>
      <w:r w:rsidRPr="006C71AE">
        <w:rPr>
          <w:rFonts w:cs="Arial"/>
          <w:szCs w:val="20"/>
        </w:rPr>
        <w:t>(</w:t>
      </w:r>
      <w:r w:rsidR="00020D9A" w:rsidRPr="006C71AE">
        <w:rPr>
          <w:rFonts w:cs="Arial"/>
          <w:szCs w:val="20"/>
        </w:rPr>
        <w:t xml:space="preserve">v »Del IV: Pogoji za sodelovanje, Oddelek </w:t>
      </w:r>
      <w:r w:rsidR="00020D9A" w:rsidRPr="006C71AE">
        <w:rPr>
          <w:rFonts w:eastAsia="Times New Roman" w:cs="Arial"/>
          <w:color w:val="333333"/>
          <w:szCs w:val="20"/>
          <w:lang w:eastAsia="sl-SI"/>
        </w:rPr>
        <w:t xml:space="preserve">ɑ: Skupna navedba za vse </w:t>
      </w:r>
    </w:p>
    <w:p w:rsidR="00AB0188" w:rsidRPr="006C71AE" w:rsidRDefault="00020D9A" w:rsidP="00EB1C1A">
      <w:pPr>
        <w:shd w:val="clear" w:color="auto" w:fill="FFFFFF"/>
        <w:spacing w:line="240" w:lineRule="auto"/>
        <w:ind w:left="392" w:firstLine="34"/>
        <w:rPr>
          <w:rFonts w:cs="Arial"/>
          <w:szCs w:val="20"/>
        </w:rPr>
      </w:pPr>
      <w:r w:rsidRPr="006C71AE">
        <w:rPr>
          <w:rFonts w:eastAsia="Times New Roman" w:cs="Arial"/>
          <w:color w:val="333333"/>
          <w:szCs w:val="20"/>
          <w:lang w:eastAsia="sl-SI"/>
        </w:rPr>
        <w:t>pogoje za sodelovanje, gospodarski subjekt izjavi, da: Izpolnjuje vse zahtevane pogoje za sodelovanje, navedene v ustreznem obvestilu ali dokumentaciji v zvezi z oddajo javnega naročila, na katero se sklicuje obvestilo)</w:t>
      </w:r>
      <w:r w:rsidR="00AB0188" w:rsidRPr="006C71AE">
        <w:rPr>
          <w:rFonts w:cs="Arial"/>
          <w:szCs w:val="20"/>
        </w:rP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9" w:name="_Toc464638539"/>
      <w:bookmarkStart w:id="100" w:name="_Toc464638541"/>
      <w:bookmarkStart w:id="101" w:name="_Toc464638544"/>
      <w:bookmarkStart w:id="102" w:name="_Toc464638546"/>
      <w:bookmarkStart w:id="103" w:name="_Toc509692054"/>
      <w:bookmarkStart w:id="104" w:name="_Toc336851743"/>
      <w:bookmarkStart w:id="105" w:name="_Toc336851791"/>
      <w:bookmarkStart w:id="106" w:name="_Toc80336426"/>
      <w:bookmarkEnd w:id="99"/>
      <w:bookmarkEnd w:id="100"/>
      <w:bookmarkEnd w:id="101"/>
      <w:bookmarkEnd w:id="102"/>
      <w:r w:rsidRPr="004D404D">
        <w:t xml:space="preserve">Pogoji za sodelovanje glede </w:t>
      </w:r>
      <w:r>
        <w:t>tehnične in strokovne sposobnosti</w:t>
      </w:r>
      <w:bookmarkEnd w:id="103"/>
      <w:bookmarkEnd w:id="106"/>
    </w:p>
    <w:p w:rsidR="00AB0188" w:rsidRDefault="00AB0188" w:rsidP="00AB0188">
      <w:pPr>
        <w:numPr>
          <w:ilvl w:val="0"/>
          <w:numId w:val="35"/>
        </w:numPr>
        <w:ind w:left="426" w:hanging="284"/>
      </w:pPr>
      <w:r>
        <w:t xml:space="preserve">Ponudnik zagotavlja, da bodo dostavljeni izdelki imeli rok trajanja uporabe najmanj še </w:t>
      </w:r>
      <w:r w:rsidR="00ED6957">
        <w:t>24</w:t>
      </w:r>
      <w:r>
        <w:t xml:space="preserve"> mesecev od dneva dostave.</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EE0630">
        <w:rPr>
          <w:rFonts w:cs="Arial"/>
          <w:szCs w:val="20"/>
        </w:rPr>
        <w:t>Izpolnjen obrazec ESPD</w:t>
      </w:r>
      <w:r w:rsidRPr="006C71AE">
        <w:rPr>
          <w:rFonts w:cs="Arial"/>
          <w:b/>
          <w:szCs w:val="20"/>
        </w:rPr>
        <w:t xml:space="preserve"> </w:t>
      </w:r>
      <w:r w:rsidRPr="006C71AE">
        <w:rPr>
          <w:rFonts w:cs="Arial"/>
          <w:szCs w:val="20"/>
        </w:rPr>
        <w:t xml:space="preserve">(v »Del IV: Pogoji za sodelovanje, Oddelek </w:t>
      </w:r>
      <w:r w:rsidRPr="006C71AE">
        <w:rPr>
          <w:rFonts w:eastAsia="Times New Roman" w:cs="Arial"/>
          <w:color w:val="333333"/>
          <w:szCs w:val="20"/>
          <w:lang w:eastAsia="sl-SI"/>
        </w:rPr>
        <w:t xml:space="preserve">ɑ: Skupna navedba za vse </w:t>
      </w:r>
    </w:p>
    <w:p w:rsidR="00AB0188" w:rsidRDefault="00AB0188" w:rsidP="00EB1C1A">
      <w:pPr>
        <w:shd w:val="clear" w:color="auto" w:fill="FFFFFF"/>
        <w:spacing w:line="240" w:lineRule="auto"/>
        <w:ind w:left="426"/>
        <w:rPr>
          <w:rFonts w:eastAsia="Times New Roman" w:cs="Arial"/>
          <w:color w:val="333333"/>
          <w:szCs w:val="20"/>
          <w:lang w:eastAsia="sl-SI"/>
        </w:rPr>
      </w:pPr>
      <w:r w:rsidRPr="006C71AE">
        <w:rPr>
          <w:rFonts w:eastAsia="Times New Roman" w:cs="Arial"/>
          <w:color w:val="333333"/>
          <w:szCs w:val="20"/>
          <w:lang w:eastAsia="sl-SI"/>
        </w:rPr>
        <w:t>pogoje za sodelovanje, gospodarski subjekt izjavi, da: Izpolnjuje vse zahtevane pogoje za sodelovanje, navedene v ustreznem obvestilu ali dokumentaciji v zvezi z oddajo javnega naročila, na katero se sklicuje obvestilo)</w:t>
      </w:r>
    </w:p>
    <w:p w:rsidR="00ED6957" w:rsidRDefault="00ED6957" w:rsidP="00ED6957">
      <w:pPr>
        <w:shd w:val="clear" w:color="auto" w:fill="FFFFFF"/>
        <w:spacing w:line="240" w:lineRule="auto"/>
        <w:rPr>
          <w:rFonts w:eastAsia="Times New Roman" w:cs="Arial"/>
          <w:color w:val="333333"/>
          <w:szCs w:val="20"/>
          <w:lang w:eastAsia="sl-SI"/>
        </w:rPr>
      </w:pPr>
    </w:p>
    <w:p w:rsidR="00ED6957" w:rsidRPr="00696572" w:rsidRDefault="00ED6957" w:rsidP="00ED6957">
      <w:pPr>
        <w:numPr>
          <w:ilvl w:val="0"/>
          <w:numId w:val="35"/>
        </w:numPr>
        <w:ind w:left="426" w:hanging="284"/>
        <w:rPr>
          <w:rFonts w:cs="Arial"/>
          <w:szCs w:val="20"/>
        </w:rPr>
      </w:pPr>
      <w:r w:rsidRPr="00696572">
        <w:rPr>
          <w:rFonts w:cs="Arial"/>
          <w:szCs w:val="20"/>
        </w:rPr>
        <w:t xml:space="preserve">Ponudnik zagotavlja, da bo osnovno pakiranje poleg oznak, predpisanih s področno zakonodajo, opremljeno tudi s črtno kodo. </w:t>
      </w:r>
    </w:p>
    <w:p w:rsidR="00ED6957" w:rsidRPr="00696572" w:rsidRDefault="00ED6957" w:rsidP="00ED6957">
      <w:pPr>
        <w:ind w:left="426"/>
        <w:rPr>
          <w:rFonts w:cs="Arial"/>
          <w:szCs w:val="20"/>
        </w:rPr>
      </w:pPr>
    </w:p>
    <w:p w:rsidR="00ED6957" w:rsidRPr="00696572" w:rsidRDefault="00ED6957" w:rsidP="00ED6957">
      <w:pPr>
        <w:ind w:firstLine="426"/>
        <w:rPr>
          <w:rFonts w:cs="Arial"/>
          <w:szCs w:val="20"/>
        </w:rPr>
      </w:pPr>
      <w:r w:rsidRPr="00696572">
        <w:rPr>
          <w:rFonts w:cs="Arial"/>
          <w:szCs w:val="20"/>
        </w:rPr>
        <w:t>DOKAZILO:</w:t>
      </w:r>
    </w:p>
    <w:p w:rsidR="00ED6957" w:rsidRPr="00696572" w:rsidRDefault="00ED6957" w:rsidP="00ED6957">
      <w:pPr>
        <w:shd w:val="clear" w:color="auto" w:fill="FFFFFF"/>
        <w:spacing w:line="240" w:lineRule="auto"/>
        <w:ind w:firstLine="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w:t>
      </w:r>
    </w:p>
    <w:p w:rsidR="00ED6957" w:rsidRPr="00696572" w:rsidRDefault="00ED6957" w:rsidP="00ED6957">
      <w:pPr>
        <w:shd w:val="clear" w:color="auto" w:fill="FFFFFF"/>
        <w:spacing w:line="240" w:lineRule="auto"/>
        <w:ind w:firstLine="426"/>
        <w:rPr>
          <w:rFonts w:eastAsia="Times New Roman" w:cs="Arial"/>
          <w:szCs w:val="20"/>
          <w:lang w:eastAsia="sl-SI"/>
        </w:rPr>
      </w:pPr>
      <w:r w:rsidRPr="00696572">
        <w:rPr>
          <w:rFonts w:eastAsia="Times New Roman" w:cs="Arial"/>
          <w:szCs w:val="20"/>
          <w:lang w:eastAsia="sl-SI"/>
        </w:rPr>
        <w:t xml:space="preserve">pogoje za sodelovanje, izjava gospodarskega subjekta, da: Izpolnjuje vse zahtevane pogoje za </w:t>
      </w:r>
    </w:p>
    <w:p w:rsidR="00ED6957" w:rsidRPr="00696572" w:rsidRDefault="00ED6957" w:rsidP="00ED6957">
      <w:pPr>
        <w:shd w:val="clear" w:color="auto" w:fill="FFFFFF"/>
        <w:spacing w:line="240" w:lineRule="auto"/>
        <w:ind w:firstLine="426"/>
        <w:rPr>
          <w:rFonts w:eastAsia="Times New Roman" w:cs="Arial"/>
          <w:szCs w:val="20"/>
          <w:lang w:eastAsia="sl-SI"/>
        </w:rPr>
      </w:pPr>
      <w:r w:rsidRPr="00696572">
        <w:rPr>
          <w:rFonts w:eastAsia="Times New Roman" w:cs="Arial"/>
          <w:szCs w:val="20"/>
          <w:lang w:eastAsia="sl-SI"/>
        </w:rPr>
        <w:t xml:space="preserve">sodelovanje, navedene v ustreznem obvestilu ali dokumentaciji v zvezi z oddajo javnega naročila, </w:t>
      </w:r>
    </w:p>
    <w:p w:rsidR="00ED6957" w:rsidRPr="00696572" w:rsidRDefault="00ED6957" w:rsidP="00ED6957">
      <w:pPr>
        <w:shd w:val="clear" w:color="auto" w:fill="FFFFFF"/>
        <w:spacing w:line="240" w:lineRule="auto"/>
        <w:ind w:firstLine="426"/>
        <w:rPr>
          <w:rFonts w:eastAsia="Times New Roman" w:cs="Arial"/>
          <w:szCs w:val="20"/>
          <w:lang w:eastAsia="sl-SI"/>
        </w:rPr>
      </w:pPr>
      <w:r w:rsidRPr="00696572">
        <w:rPr>
          <w:rFonts w:eastAsia="Times New Roman" w:cs="Arial"/>
          <w:szCs w:val="20"/>
          <w:lang w:eastAsia="sl-SI"/>
        </w:rPr>
        <w:t>na katero se sklicuje obvestilo)</w:t>
      </w:r>
    </w:p>
    <w:p w:rsidR="00ED6957" w:rsidRPr="006C71AE" w:rsidRDefault="00ED6957" w:rsidP="00ED6957">
      <w:pPr>
        <w:shd w:val="clear" w:color="auto" w:fill="FFFFFF"/>
        <w:spacing w:line="240" w:lineRule="auto"/>
        <w:rPr>
          <w:rFonts w:eastAsia="Times New Roman" w:cs="Arial"/>
          <w:color w:val="333333"/>
          <w:szCs w:val="20"/>
          <w:lang w:eastAsia="sl-SI"/>
        </w:rPr>
      </w:pPr>
    </w:p>
    <w:p w:rsidR="00AB0188" w:rsidRPr="004F093D" w:rsidRDefault="00AB0188" w:rsidP="00AB0188">
      <w:pPr>
        <w:rPr>
          <w:rFonts w:cs="Arial"/>
          <w:i/>
          <w:sz w:val="18"/>
          <w:szCs w:val="18"/>
          <w:highlight w:val="yellow"/>
        </w:rPr>
      </w:pPr>
    </w:p>
    <w:p w:rsidR="00AB0188" w:rsidRPr="008978D5" w:rsidRDefault="00ED6957" w:rsidP="00AB0188">
      <w:pPr>
        <w:numPr>
          <w:ilvl w:val="0"/>
          <w:numId w:val="35"/>
        </w:numPr>
        <w:ind w:left="426" w:hanging="284"/>
      </w:pPr>
      <w:r w:rsidRPr="00696572">
        <w:rPr>
          <w:rFonts w:cs="Arial"/>
          <w:szCs w:val="20"/>
        </w:rPr>
        <w:t>Ponudnik zagotavlja dobave blaga v roku 24 ur od naročila naročnika oziroma poročila porabe, v FCO Ortopedska bolnišnica Valdoltra – Lekarna, razloženo, in sicer vse delovne dni v tednu.</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6C71AE" w:rsidRDefault="00AB0188" w:rsidP="00AB0188">
      <w:pPr>
        <w:ind w:firstLine="426"/>
        <w:rPr>
          <w:rFonts w:cs="Arial"/>
          <w:szCs w:val="20"/>
        </w:rPr>
      </w:pPr>
      <w:r w:rsidRPr="006C71AE">
        <w:rPr>
          <w:rFonts w:cs="Arial"/>
          <w:szCs w:val="20"/>
        </w:rPr>
        <w:t>DOKAZILO:</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6C71AE">
        <w:rPr>
          <w:rFonts w:cs="Arial"/>
          <w:szCs w:val="20"/>
        </w:rPr>
        <w:t xml:space="preserve">Izpolnjen </w:t>
      </w:r>
      <w:r w:rsidRPr="00EE0630">
        <w:rPr>
          <w:rFonts w:cs="Arial"/>
          <w:szCs w:val="20"/>
        </w:rPr>
        <w:t xml:space="preserve">obrazec ESPD (v »Del IV: Pogoji za sodelovanje, Oddelek </w:t>
      </w:r>
      <w:r w:rsidRPr="00EE0630">
        <w:rPr>
          <w:rFonts w:eastAsia="Times New Roman" w:cs="Arial"/>
          <w:color w:val="333333"/>
          <w:szCs w:val="20"/>
          <w:lang w:eastAsia="sl-SI"/>
        </w:rPr>
        <w:t xml:space="preserve">ɑ: Skupna navedba za vse </w:t>
      </w:r>
    </w:p>
    <w:p w:rsidR="00AB0188" w:rsidRPr="00EE0630" w:rsidRDefault="00AB0188" w:rsidP="00EB1C1A">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pogoje za sodelovanje, gospodarski subjekt izjavi, da: Izpolnjuje vse zahtevane pogoje za sodelovanje, navedene v ustreznem obvestilu ali dokumentaciji v zvezi z oddajo javnega naročila, na katero se sklicuje obvestilo)</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pPr>
      <w:r w:rsidRPr="00EE0630">
        <w:t xml:space="preserve">Ponudnik zagotavlja, da bo osnovno pakiranje poleg oznak, predpisanih s področno zakonodajo, opremljeno tudi s črtno kodo. </w:t>
      </w:r>
    </w:p>
    <w:p w:rsidR="00AB0188" w:rsidRPr="00EE0630" w:rsidRDefault="00AB0188" w:rsidP="00AB0188">
      <w:pPr>
        <w:ind w:left="426"/>
      </w:pPr>
    </w:p>
    <w:p w:rsidR="00AB0188" w:rsidRPr="00EE0630" w:rsidRDefault="00AB0188" w:rsidP="00AB0188">
      <w:pPr>
        <w:ind w:left="426"/>
      </w:pPr>
      <w:r w:rsidRPr="00EE0630">
        <w:lastRenderedPageBreak/>
        <w:t>Gospodarski subjekti v ponudbi lahko skupno izpolnjujejo predmetni pogoj.</w:t>
      </w:r>
    </w:p>
    <w:p w:rsidR="00AB0188" w:rsidRPr="00EE0630" w:rsidRDefault="00AB0188" w:rsidP="00AB0188"/>
    <w:p w:rsidR="00AB0188" w:rsidRPr="00EE0630" w:rsidRDefault="00AB0188" w:rsidP="00AB0188">
      <w:pPr>
        <w:ind w:firstLine="426"/>
        <w:rPr>
          <w:rFonts w:cs="Arial"/>
          <w:szCs w:val="20"/>
        </w:rPr>
      </w:pPr>
      <w:r w:rsidRPr="00EE0630">
        <w:rPr>
          <w:rFonts w:cs="Arial"/>
          <w:szCs w:val="20"/>
        </w:rPr>
        <w:t>DOKAZILO:</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AB0188" w:rsidRPr="00EE0630" w:rsidRDefault="00AB0188" w:rsidP="00F1182B">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pogoje za sodelovanje, izjava gospodarskega subjekta, da: Izpolnjuje vse zahtevane pogoje za sodelovanje, navedene v ustreznem obvestilu ali dokumentaciji v zvezi z oddajo javnega naročila, na katero se sklicuje obvestilo)</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rPr>
          <w:rFonts w:cs="Arial"/>
          <w:szCs w:val="20"/>
        </w:rPr>
      </w:pPr>
      <w:r w:rsidRPr="00EE0630">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rsidR="00AB0188" w:rsidRPr="00EE0630" w:rsidRDefault="00AB0188" w:rsidP="00AB0188">
      <w:pPr>
        <w:ind w:left="426"/>
      </w:pPr>
    </w:p>
    <w:p w:rsidR="00AB0188" w:rsidRPr="00EE0630" w:rsidRDefault="00AB0188" w:rsidP="00AB0188">
      <w:pPr>
        <w:ind w:left="426"/>
      </w:pPr>
      <w:r w:rsidRPr="00EE0630">
        <w:t>Gospodarski subjekti v ponudbi lahko skupno izpolnjujejo predmetni pogoj.</w:t>
      </w:r>
    </w:p>
    <w:p w:rsidR="00AB0188" w:rsidRPr="00EE0630" w:rsidRDefault="00AB0188" w:rsidP="00AB0188"/>
    <w:p w:rsidR="00AB0188" w:rsidRPr="00EE0630" w:rsidRDefault="00AB0188" w:rsidP="00AB0188">
      <w:pPr>
        <w:ind w:firstLine="426"/>
      </w:pPr>
      <w:r w:rsidRPr="00EE0630">
        <w:t>DOKAZILO:</w:t>
      </w:r>
    </w:p>
    <w:p w:rsidR="006C71AE" w:rsidRPr="00EE0630" w:rsidRDefault="006C71AE" w:rsidP="006C71AE">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6C71AE" w:rsidRPr="00EE0630" w:rsidRDefault="006C71AE" w:rsidP="00F1182B">
      <w:pPr>
        <w:shd w:val="clear" w:color="auto" w:fill="FFFFFF"/>
        <w:spacing w:line="240" w:lineRule="auto"/>
        <w:ind w:left="426"/>
        <w:rPr>
          <w:rFonts w:cs="Arial"/>
          <w:szCs w:val="20"/>
        </w:rPr>
      </w:pPr>
      <w:r w:rsidRPr="00EE0630">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naročila, na katero se sklicuje obvestilo) in </w:t>
      </w:r>
      <w:r w:rsidR="00AB0188" w:rsidRPr="00EE0630">
        <w:rPr>
          <w:rFonts w:cs="Arial"/>
          <w:szCs w:val="20"/>
        </w:rPr>
        <w:t>kopija CE certifikata in Izjave o skladnosti za vse</w:t>
      </w:r>
    </w:p>
    <w:p w:rsidR="00AB0188" w:rsidRPr="00EE0630" w:rsidRDefault="00AB0188" w:rsidP="006C71AE">
      <w:pPr>
        <w:shd w:val="clear" w:color="auto" w:fill="FFFFFF"/>
        <w:spacing w:line="240" w:lineRule="auto"/>
        <w:ind w:firstLine="426"/>
        <w:rPr>
          <w:rFonts w:cs="Arial"/>
          <w:szCs w:val="20"/>
        </w:rPr>
      </w:pPr>
      <w:r w:rsidRPr="00EE0630">
        <w:rPr>
          <w:rFonts w:cs="Arial"/>
          <w:szCs w:val="20"/>
        </w:rPr>
        <w:t>medicinske pripomočke</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pPr>
      <w:r w:rsidRPr="00EE0630">
        <w:t>Ponudnik zagotavlja, da vsi ponujeni artikli po posameznih sklopih ustrezajo vsem strokovnim zahtevam, opredeljenim v  tehničnih specifikacijah in obrazcu predračuna.</w:t>
      </w:r>
    </w:p>
    <w:p w:rsidR="00AB0188" w:rsidRPr="00EE0630" w:rsidRDefault="00AB0188" w:rsidP="00AB0188">
      <w:pPr>
        <w:ind w:left="426"/>
      </w:pPr>
    </w:p>
    <w:p w:rsidR="00AB0188" w:rsidRPr="00EE0630" w:rsidRDefault="00AB0188" w:rsidP="00AB0188">
      <w:pPr>
        <w:ind w:left="426"/>
      </w:pPr>
      <w:r w:rsidRPr="00EE0630">
        <w:t>Gospodarski subjekti v ponudbi lahko skupno izpolnjujejo predmetni pogoj.</w:t>
      </w:r>
    </w:p>
    <w:p w:rsidR="00AB0188" w:rsidRPr="00EE0630" w:rsidRDefault="00AB0188" w:rsidP="00AB0188"/>
    <w:p w:rsidR="00AB0188" w:rsidRPr="00EE0630" w:rsidRDefault="00AB0188" w:rsidP="00AB0188">
      <w:pPr>
        <w:ind w:firstLine="426"/>
      </w:pPr>
      <w:r w:rsidRPr="00EE0630">
        <w:t>DOKAZILO:</w:t>
      </w:r>
    </w:p>
    <w:p w:rsidR="00ED6957" w:rsidRPr="00696572" w:rsidRDefault="00ED6957" w:rsidP="00ED6957">
      <w:pPr>
        <w:shd w:val="clear" w:color="auto" w:fill="FFFFFF"/>
        <w:spacing w:line="240" w:lineRule="auto"/>
        <w:ind w:firstLine="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w:t>
      </w:r>
    </w:p>
    <w:p w:rsidR="00ED6957" w:rsidRPr="00696572" w:rsidRDefault="00ED6957" w:rsidP="00ED6957">
      <w:pPr>
        <w:shd w:val="clear" w:color="auto" w:fill="FFFFFF"/>
        <w:spacing w:line="240" w:lineRule="auto"/>
        <w:ind w:left="426"/>
        <w:rPr>
          <w:rFonts w:eastAsia="Times New Roman" w:cs="Arial"/>
          <w:szCs w:val="20"/>
          <w:lang w:eastAsia="sl-SI"/>
        </w:rPr>
      </w:pPr>
      <w:r w:rsidRPr="00696572">
        <w:rPr>
          <w:rFonts w:eastAsia="Times New Roman" w:cs="Arial"/>
          <w:szCs w:val="20"/>
          <w:lang w:eastAsia="sl-SI"/>
        </w:rPr>
        <w:t xml:space="preserve">pogoje za sodelovanje, izjava gospodarskega subjekta, da: Izpolnjuje vse zahtevane pogoje za sodelovanje, navedene v ustreznem obvestilu ali dokumentaciji v zvezi z oddajo javnega </w:t>
      </w:r>
    </w:p>
    <w:p w:rsidR="00ED6957" w:rsidRDefault="00ED6957" w:rsidP="00ED6957">
      <w:pPr>
        <w:tabs>
          <w:tab w:val="left" w:pos="817"/>
        </w:tabs>
        <w:ind w:left="392"/>
        <w:rPr>
          <w:rFonts w:cs="Arial"/>
          <w:szCs w:val="20"/>
        </w:rPr>
      </w:pPr>
      <w:r w:rsidRPr="00696572">
        <w:rPr>
          <w:rFonts w:eastAsia="Times New Roman" w:cs="Arial"/>
          <w:szCs w:val="20"/>
          <w:lang w:eastAsia="sl-SI"/>
        </w:rPr>
        <w:t>naročila, na katero se sklicuje obvestilo) in k</w:t>
      </w:r>
      <w:r w:rsidRPr="00696572">
        <w:rPr>
          <w:rFonts w:cs="Arial"/>
          <w:szCs w:val="20"/>
        </w:rPr>
        <w:t>atalog proizvajalca in ostala dokumentacija, iz katere je  razvidna kataloška številka izdelka, z nazivom in pripadajočim opisom za vse ponujene proizvode in proizvajalec ter ustreznost zahtevanim strokovnim kriterijem iz tehničnih specifikacij ter ostala dokazila</w:t>
      </w:r>
      <w:r>
        <w:rPr>
          <w:rFonts w:cs="Arial"/>
          <w:szCs w:val="20"/>
        </w:rPr>
        <w:t>.</w:t>
      </w:r>
    </w:p>
    <w:p w:rsidR="00ED6957" w:rsidRDefault="00ED6957" w:rsidP="00ED6957">
      <w:pPr>
        <w:tabs>
          <w:tab w:val="left" w:pos="817"/>
        </w:tabs>
        <w:rPr>
          <w:rFonts w:cs="Arial"/>
          <w:szCs w:val="20"/>
        </w:rPr>
      </w:pPr>
    </w:p>
    <w:p w:rsidR="00ED6957" w:rsidRPr="00696572" w:rsidRDefault="00ED6957" w:rsidP="00ED6957">
      <w:pPr>
        <w:pStyle w:val="Odstavekseznama"/>
        <w:numPr>
          <w:ilvl w:val="0"/>
          <w:numId w:val="35"/>
        </w:numPr>
        <w:ind w:left="426"/>
        <w:rPr>
          <w:rFonts w:cs="Arial"/>
          <w:szCs w:val="20"/>
        </w:rPr>
      </w:pPr>
      <w:r w:rsidRPr="00696572">
        <w:rPr>
          <w:rFonts w:cs="Arial"/>
          <w:szCs w:val="20"/>
        </w:rPr>
        <w:t>Ponudnik zagotavlja kompatibilnost ponujenih kovinskih implantatov s slikanjem z magnetno resonanco z jakostjo magnetnega polja do najmanj 3,0 Tesla.</w:t>
      </w:r>
    </w:p>
    <w:p w:rsidR="00ED6957" w:rsidRPr="00696572" w:rsidRDefault="00ED6957" w:rsidP="00ED6957">
      <w:pPr>
        <w:rPr>
          <w:rFonts w:cs="Arial"/>
          <w:szCs w:val="20"/>
        </w:rPr>
      </w:pPr>
    </w:p>
    <w:p w:rsidR="00ED6957" w:rsidRPr="00696572" w:rsidRDefault="00ED6957" w:rsidP="00ED6957">
      <w:pPr>
        <w:ind w:firstLine="360"/>
        <w:rPr>
          <w:rFonts w:cs="Arial"/>
          <w:szCs w:val="20"/>
        </w:rPr>
      </w:pPr>
      <w:r w:rsidRPr="00696572">
        <w:rPr>
          <w:rFonts w:cs="Arial"/>
          <w:szCs w:val="20"/>
        </w:rPr>
        <w:t>DOKAZILO:</w:t>
      </w:r>
    </w:p>
    <w:p w:rsidR="00ED6957" w:rsidRPr="00696572" w:rsidRDefault="00ED6957" w:rsidP="00ED6957">
      <w:pPr>
        <w:shd w:val="clear" w:color="auto" w:fill="FFFFFF"/>
        <w:spacing w:line="240" w:lineRule="auto"/>
        <w:ind w:left="426"/>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 xml:space="preserve">ɑ: Skupna navedba za vse pogoje za sodelovanje, izjava gospodarskega subjekta, da: Izpolnjuje vse zahtevane pogoje za sodelovanje, navedene v ustreznem obvestilu ali dokumentaciji v zvezi z oddajo javnega </w:t>
      </w:r>
    </w:p>
    <w:p w:rsidR="00ED6957" w:rsidRPr="00696572" w:rsidRDefault="00ED6957" w:rsidP="00ED6957">
      <w:pPr>
        <w:shd w:val="clear" w:color="auto" w:fill="FFFFFF"/>
        <w:spacing w:line="240" w:lineRule="auto"/>
        <w:ind w:left="426"/>
        <w:rPr>
          <w:rFonts w:cs="Arial"/>
          <w:szCs w:val="20"/>
        </w:rPr>
      </w:pPr>
      <w:r w:rsidRPr="00696572">
        <w:rPr>
          <w:rFonts w:eastAsia="Times New Roman" w:cs="Arial"/>
          <w:szCs w:val="20"/>
          <w:lang w:eastAsia="sl-SI"/>
        </w:rPr>
        <w:t xml:space="preserve">naročila, na katero se sklicuje obvestilo) in </w:t>
      </w:r>
      <w:r w:rsidRPr="00696572">
        <w:rPr>
          <w:rFonts w:cs="Arial"/>
          <w:szCs w:val="20"/>
        </w:rPr>
        <w:t>izjavo proizvajalca o kompatibilnosti  ponujenih implantatov s slikanjem z magnetno resonanco z jakostjo magnetnega polja do najmanj 3,0 Tesla</w:t>
      </w:r>
    </w:p>
    <w:p w:rsidR="00ED6957" w:rsidRPr="00696572" w:rsidRDefault="00ED6957" w:rsidP="00ED6957">
      <w:pPr>
        <w:ind w:left="426"/>
        <w:rPr>
          <w:rFonts w:cs="Arial"/>
          <w:szCs w:val="20"/>
        </w:rPr>
      </w:pPr>
    </w:p>
    <w:p w:rsidR="00ED6957" w:rsidRPr="00696572" w:rsidRDefault="00ED6957" w:rsidP="00ED6957">
      <w:pPr>
        <w:ind w:left="426"/>
        <w:rPr>
          <w:rFonts w:cs="Arial"/>
          <w:szCs w:val="20"/>
        </w:rPr>
      </w:pPr>
      <w:r w:rsidRPr="00696572">
        <w:rPr>
          <w:rFonts w:cs="Arial"/>
          <w:szCs w:val="20"/>
        </w:rPr>
        <w:t>Izjava mora vsebovati seznam implantatov na katere se nanaša, z njihovimi zaščitenimi imeni in za katero območje velja. Izjava, ki bo vsebovala le seznam materialov, primernih za MRI preiskave, brez zaščitenega imena implantata, se bo smatrala kot neustrezna. Izjava mora biti potrjena s strani proizvajalca implantatov. Implantat iz ponudbe, ki na seznamu kompatibilnih implantatov  z MRI preiskavo ne bo naveden, se smatra kot neprimeren za tovrstno preiskavo.</w:t>
      </w:r>
    </w:p>
    <w:p w:rsidR="00ED6957" w:rsidRPr="00696572" w:rsidRDefault="00ED6957" w:rsidP="00ED6957">
      <w:pPr>
        <w:tabs>
          <w:tab w:val="left" w:pos="817"/>
        </w:tabs>
        <w:ind w:left="392"/>
        <w:rPr>
          <w:rFonts w:eastAsia="Times New Roman" w:cs="Arial"/>
          <w:szCs w:val="20"/>
          <w:lang w:eastAsia="sl-SI"/>
        </w:rPr>
      </w:pPr>
    </w:p>
    <w:p w:rsidR="00ED6957" w:rsidRPr="00696572" w:rsidRDefault="00ED6957" w:rsidP="00ED6957">
      <w:pPr>
        <w:rPr>
          <w:rFonts w:cs="Arial"/>
          <w:szCs w:val="20"/>
        </w:rPr>
      </w:pPr>
    </w:p>
    <w:p w:rsidR="00ED6957" w:rsidRPr="00696572" w:rsidRDefault="00ED6957" w:rsidP="00ED6957">
      <w:pPr>
        <w:pStyle w:val="Odstavekseznama"/>
        <w:numPr>
          <w:ilvl w:val="0"/>
          <w:numId w:val="35"/>
        </w:numPr>
        <w:ind w:left="426"/>
        <w:rPr>
          <w:rFonts w:cs="Arial"/>
          <w:szCs w:val="20"/>
        </w:rPr>
      </w:pPr>
      <w:r w:rsidRPr="00696572">
        <w:rPr>
          <w:rFonts w:cs="Arial"/>
          <w:szCs w:val="20"/>
        </w:rPr>
        <w:t>Ponudnik naročniku  zagotavljal primerno zalogo  proizvodov v komisijskem skladišču  pri naročniku  in jo  promptno obnavljal.</w:t>
      </w:r>
    </w:p>
    <w:p w:rsidR="00ED6957" w:rsidRPr="00696572" w:rsidRDefault="00ED6957" w:rsidP="00ED6957">
      <w:pPr>
        <w:rPr>
          <w:rFonts w:cs="Arial"/>
          <w:szCs w:val="20"/>
        </w:rPr>
      </w:pPr>
    </w:p>
    <w:p w:rsidR="00ED6957" w:rsidRPr="00696572" w:rsidRDefault="00ED6957" w:rsidP="00ED6957">
      <w:pPr>
        <w:ind w:left="360"/>
        <w:rPr>
          <w:rFonts w:cs="Arial"/>
          <w:szCs w:val="20"/>
        </w:rPr>
      </w:pPr>
      <w:r w:rsidRPr="00696572">
        <w:rPr>
          <w:rFonts w:cs="Arial"/>
          <w:szCs w:val="20"/>
        </w:rPr>
        <w:t>DOKAZILO:</w:t>
      </w:r>
    </w:p>
    <w:p w:rsidR="00ED6957" w:rsidRPr="00696572" w:rsidRDefault="00ED6957" w:rsidP="00ED6957">
      <w:pPr>
        <w:shd w:val="clear" w:color="auto" w:fill="FFFFFF"/>
        <w:spacing w:line="240" w:lineRule="auto"/>
        <w:ind w:left="360"/>
        <w:rPr>
          <w:rFonts w:eastAsia="Times New Roman" w:cs="Arial"/>
          <w:szCs w:val="20"/>
          <w:lang w:eastAsia="sl-SI"/>
        </w:rPr>
      </w:pPr>
      <w:r w:rsidRPr="00696572">
        <w:rPr>
          <w:rFonts w:cs="Arial"/>
          <w:szCs w:val="20"/>
        </w:rPr>
        <w:lastRenderedPageBreak/>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ED6957" w:rsidRPr="00696572" w:rsidRDefault="00ED6957" w:rsidP="00ED6957">
      <w:pPr>
        <w:tabs>
          <w:tab w:val="left" w:pos="817"/>
        </w:tabs>
        <w:ind w:left="392"/>
        <w:rPr>
          <w:rFonts w:cs="Arial"/>
          <w:szCs w:val="20"/>
        </w:rPr>
      </w:pPr>
    </w:p>
    <w:p w:rsidR="00ED6957" w:rsidRPr="00696572" w:rsidRDefault="00ED6957" w:rsidP="00ED6957">
      <w:pPr>
        <w:pStyle w:val="Odstavekseznama"/>
        <w:numPr>
          <w:ilvl w:val="0"/>
          <w:numId w:val="35"/>
        </w:numPr>
        <w:ind w:left="426"/>
        <w:rPr>
          <w:rFonts w:cs="Arial"/>
          <w:szCs w:val="20"/>
        </w:rPr>
      </w:pPr>
      <w:r w:rsidRPr="00696572">
        <w:rPr>
          <w:rFonts w:cs="Arial"/>
          <w:szCs w:val="20"/>
        </w:rPr>
        <w:t>Ponudnik naročniku  zagotavlja, da uporabljeni materiali ustrezajo navedenemu standardu.</w:t>
      </w:r>
    </w:p>
    <w:p w:rsidR="00ED6957" w:rsidRPr="00696572" w:rsidRDefault="00ED6957" w:rsidP="00ED6957">
      <w:pPr>
        <w:rPr>
          <w:rFonts w:cs="Arial"/>
          <w:szCs w:val="20"/>
        </w:rPr>
      </w:pPr>
    </w:p>
    <w:p w:rsidR="00ED6957" w:rsidRPr="00696572" w:rsidRDefault="00ED6957" w:rsidP="00ED6957">
      <w:pPr>
        <w:ind w:left="360"/>
        <w:rPr>
          <w:rFonts w:cs="Arial"/>
          <w:szCs w:val="20"/>
        </w:rPr>
      </w:pPr>
      <w:r w:rsidRPr="00696572">
        <w:rPr>
          <w:rFonts w:cs="Arial"/>
          <w:szCs w:val="20"/>
        </w:rPr>
        <w:t>DOKAZILO:</w:t>
      </w:r>
    </w:p>
    <w:p w:rsidR="00ED6957" w:rsidRPr="00696572" w:rsidRDefault="00ED6957" w:rsidP="00ED6957">
      <w:pPr>
        <w:shd w:val="clear" w:color="auto" w:fill="FFFFFF"/>
        <w:spacing w:line="240" w:lineRule="auto"/>
        <w:ind w:left="360"/>
        <w:rPr>
          <w:rFonts w:eastAsia="Times New Roman" w:cs="Arial"/>
          <w:szCs w:val="20"/>
          <w:lang w:eastAsia="sl-SI"/>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 sodelovanje, navedene v ustreznem obvestilu ali dokumentaciji v zvezi z oddajo javnega naročila, na katero se sklicuje obvestilo)</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Pr="00881D58" w:rsidRDefault="00AB0188" w:rsidP="00AB0188">
      <w:pPr>
        <w:shd w:val="clear" w:color="auto" w:fill="FFFFFF"/>
        <w:spacing w:line="240" w:lineRule="auto"/>
        <w:ind w:firstLine="426"/>
        <w:rPr>
          <w:rFonts w:eastAsia="Times New Roman" w:cs="Arial"/>
          <w:color w:val="333333"/>
          <w:szCs w:val="20"/>
          <w:lang w:eastAsia="sl-SI"/>
        </w:rPr>
      </w:pPr>
      <w:r w:rsidRPr="00881D58">
        <w:rPr>
          <w:rFonts w:cs="Arial"/>
          <w:szCs w:val="20"/>
        </w:rPr>
        <w:t xml:space="preserve">Izpolnjen obrazec ESPD (v »Del IV: Pogoji za sodelovanje, Oddelek </w:t>
      </w:r>
      <w:r w:rsidRPr="00881D58">
        <w:rPr>
          <w:rFonts w:eastAsia="Times New Roman" w:cs="Arial"/>
          <w:color w:val="333333"/>
          <w:szCs w:val="20"/>
          <w:lang w:eastAsia="sl-SI"/>
        </w:rPr>
        <w:t xml:space="preserve">ɑ: Skupna navedba za vse </w:t>
      </w:r>
    </w:p>
    <w:p w:rsidR="00AB0188" w:rsidRDefault="00AB0188" w:rsidP="00881D58">
      <w:pPr>
        <w:shd w:val="clear" w:color="auto" w:fill="FFFFFF"/>
        <w:spacing w:line="240" w:lineRule="auto"/>
        <w:ind w:left="426"/>
        <w:rPr>
          <w:rFonts w:eastAsia="Times New Roman" w:cs="Arial"/>
          <w:color w:val="333333"/>
          <w:szCs w:val="20"/>
          <w:lang w:eastAsia="sl-SI"/>
        </w:rPr>
      </w:pPr>
      <w:r w:rsidRPr="00881D58">
        <w:rPr>
          <w:rFonts w:eastAsia="Times New Roman" w:cs="Arial"/>
          <w:color w:val="333333"/>
          <w:szCs w:val="20"/>
          <w:lang w:eastAsia="sl-SI"/>
        </w:rPr>
        <w:t>pogoje za sodelovanje, izjava gospodarskega subjekta, da: Izpolnjuje vse zahtevane pogoje za sodelovanje, navedene v ustreznem obvestilu ali dokumentaciji v zvezi z oddajo javnega naročila, na katero se sklicuje obvestilo)</w:t>
      </w:r>
    </w:p>
    <w:p w:rsidR="00ED6957" w:rsidRDefault="00ED6957" w:rsidP="00881D58">
      <w:pPr>
        <w:shd w:val="clear" w:color="auto" w:fill="FFFFFF"/>
        <w:spacing w:line="240" w:lineRule="auto"/>
        <w:ind w:left="426"/>
        <w:rPr>
          <w:rFonts w:eastAsia="Times New Roman" w:cs="Arial"/>
          <w:color w:val="333333"/>
          <w:szCs w:val="20"/>
          <w:lang w:eastAsia="sl-SI"/>
        </w:rPr>
      </w:pPr>
    </w:p>
    <w:p w:rsidR="00ED6957" w:rsidRPr="00696572" w:rsidRDefault="00ED6957" w:rsidP="00ED6957">
      <w:pPr>
        <w:pStyle w:val="Odstavekseznama"/>
        <w:numPr>
          <w:ilvl w:val="0"/>
          <w:numId w:val="35"/>
        </w:numPr>
        <w:ind w:left="567"/>
        <w:rPr>
          <w:rFonts w:cs="Arial"/>
          <w:szCs w:val="20"/>
        </w:rPr>
      </w:pPr>
      <w:r w:rsidRPr="00696572">
        <w:rPr>
          <w:rFonts w:cs="Arial"/>
          <w:szCs w:val="20"/>
        </w:rPr>
        <w:t>Ponudnik bo seznanjal naročnika s strokovnimi novostmi in organiziral brezplačno usposabljanje.</w:t>
      </w:r>
    </w:p>
    <w:p w:rsidR="00ED6957" w:rsidRPr="00696572" w:rsidRDefault="00ED6957" w:rsidP="00ED6957">
      <w:pPr>
        <w:rPr>
          <w:rFonts w:cs="Arial"/>
          <w:szCs w:val="20"/>
        </w:rPr>
      </w:pPr>
    </w:p>
    <w:p w:rsidR="00ED6957" w:rsidRPr="00696572" w:rsidRDefault="00ED6957" w:rsidP="00ED6957">
      <w:pPr>
        <w:ind w:left="426"/>
        <w:rPr>
          <w:rFonts w:cs="Arial"/>
          <w:szCs w:val="20"/>
        </w:rPr>
      </w:pPr>
      <w:r w:rsidRPr="00696572">
        <w:rPr>
          <w:rFonts w:cs="Arial"/>
          <w:szCs w:val="20"/>
        </w:rPr>
        <w:t>DOKAZILO:</w:t>
      </w:r>
    </w:p>
    <w:p w:rsidR="00ED6957" w:rsidRPr="0089047B" w:rsidRDefault="00ED6957" w:rsidP="00ED6957">
      <w:pPr>
        <w:shd w:val="clear" w:color="auto" w:fill="FFFFFF"/>
        <w:spacing w:line="240" w:lineRule="auto"/>
        <w:ind w:left="426"/>
        <w:rPr>
          <w:rFonts w:cs="Arial"/>
          <w:b/>
          <w:szCs w:val="20"/>
        </w:rPr>
      </w:pPr>
      <w:r w:rsidRPr="00696572">
        <w:rPr>
          <w:rFonts w:cs="Arial"/>
          <w:szCs w:val="20"/>
        </w:rPr>
        <w:t xml:space="preserve">Izpolnjen obrazec ESPD (v »Del IV: Pogoji za sodelovanje, Oddelek </w:t>
      </w:r>
      <w:r w:rsidRPr="00696572">
        <w:rPr>
          <w:rFonts w:eastAsia="Times New Roman" w:cs="Arial"/>
          <w:szCs w:val="20"/>
          <w:lang w:eastAsia="sl-SI"/>
        </w:rPr>
        <w:t>ɑ: Skupna navedba za vse pogoje za sodelovanje, izjava gospodarskega subjekta, da: Izpolnjuje vse zahtevane pogoje za</w:t>
      </w:r>
      <w:r w:rsidRPr="0089047B">
        <w:rPr>
          <w:rFonts w:eastAsia="Times New Roman" w:cs="Arial"/>
          <w:szCs w:val="20"/>
          <w:lang w:eastAsia="sl-SI"/>
        </w:rPr>
        <w:t xml:space="preserve"> sodelovanje, navedene v ustreznem obvestilu ali dokumentaciji v zvezi z oddajo javnega naročila, na katero se sklicuje obvestilo</w:t>
      </w:r>
      <w:r w:rsidRPr="0089047B">
        <w:rPr>
          <w:rFonts w:cs="Arial"/>
          <w:szCs w:val="20"/>
        </w:rPr>
        <w:t>).</w:t>
      </w:r>
    </w:p>
    <w:p w:rsidR="00ED6957" w:rsidRPr="00881D58" w:rsidRDefault="00ED6957" w:rsidP="00ED6957">
      <w:pPr>
        <w:shd w:val="clear" w:color="auto" w:fill="FFFFFF"/>
        <w:spacing w:line="240" w:lineRule="auto"/>
        <w:rPr>
          <w:rFonts w:cs="Arial"/>
          <w:b/>
          <w:szCs w:val="20"/>
        </w:rPr>
      </w:pPr>
    </w:p>
    <w:p w:rsidR="00AB0188" w:rsidRPr="00AB47F7" w:rsidRDefault="00AB0188" w:rsidP="00AB0188">
      <w:pPr>
        <w:tabs>
          <w:tab w:val="left" w:pos="817"/>
        </w:tabs>
        <w:ind w:left="392"/>
      </w:pPr>
    </w:p>
    <w:p w:rsidR="00AB0188" w:rsidRDefault="00AB0188" w:rsidP="00AB0188">
      <w:pPr>
        <w:pStyle w:val="Naslov3"/>
      </w:pPr>
      <w:bookmarkStart w:id="107" w:name="_Toc469576580"/>
      <w:bookmarkStart w:id="108" w:name="_Toc469644782"/>
      <w:bookmarkStart w:id="109" w:name="_Toc469576581"/>
      <w:bookmarkStart w:id="110" w:name="_Toc469644783"/>
      <w:bookmarkStart w:id="111" w:name="_Toc469576582"/>
      <w:bookmarkStart w:id="112" w:name="_Toc469644784"/>
      <w:bookmarkStart w:id="113" w:name="_Toc469576590"/>
      <w:bookmarkStart w:id="114" w:name="_Toc469644792"/>
      <w:bookmarkStart w:id="115" w:name="_Toc469576591"/>
      <w:bookmarkStart w:id="116" w:name="_Toc469644793"/>
      <w:bookmarkStart w:id="117" w:name="_Toc469576593"/>
      <w:bookmarkStart w:id="118" w:name="_Toc469644795"/>
      <w:bookmarkStart w:id="119" w:name="_Toc469576595"/>
      <w:bookmarkStart w:id="120" w:name="_Toc469644797"/>
      <w:bookmarkStart w:id="121" w:name="_Toc469576596"/>
      <w:bookmarkStart w:id="122" w:name="_Toc469644798"/>
      <w:bookmarkStart w:id="123" w:name="_Toc469576597"/>
      <w:bookmarkStart w:id="124" w:name="_Toc469644799"/>
      <w:bookmarkStart w:id="125" w:name="_Toc469576598"/>
      <w:bookmarkStart w:id="126" w:name="_Toc469644800"/>
      <w:bookmarkStart w:id="127" w:name="_Toc469576599"/>
      <w:bookmarkStart w:id="128" w:name="_Toc469644801"/>
      <w:bookmarkStart w:id="129" w:name="_Toc469576600"/>
      <w:bookmarkStart w:id="130" w:name="_Toc469644802"/>
      <w:bookmarkStart w:id="131" w:name="_Toc469576601"/>
      <w:bookmarkStart w:id="132" w:name="_Toc469644803"/>
      <w:bookmarkStart w:id="133" w:name="_Toc469576602"/>
      <w:bookmarkStart w:id="134" w:name="_Toc469644804"/>
      <w:bookmarkStart w:id="135" w:name="_Toc469576603"/>
      <w:bookmarkStart w:id="136" w:name="_Toc469644805"/>
      <w:bookmarkStart w:id="137" w:name="_Toc469576604"/>
      <w:bookmarkStart w:id="138" w:name="_Toc469644806"/>
      <w:bookmarkStart w:id="139" w:name="_Toc469576605"/>
      <w:bookmarkStart w:id="140" w:name="_Toc469644807"/>
      <w:bookmarkStart w:id="141" w:name="_Toc469576606"/>
      <w:bookmarkStart w:id="142" w:name="_Toc469644808"/>
      <w:bookmarkStart w:id="143" w:name="_Toc469576607"/>
      <w:bookmarkStart w:id="144" w:name="_Toc469644809"/>
      <w:bookmarkStart w:id="145" w:name="_Toc469576608"/>
      <w:bookmarkStart w:id="146" w:name="_Toc469644810"/>
      <w:bookmarkStart w:id="147" w:name="_Toc469576609"/>
      <w:bookmarkStart w:id="148" w:name="_Toc469644811"/>
      <w:bookmarkStart w:id="149" w:name="_Toc469576611"/>
      <w:bookmarkStart w:id="150" w:name="_Toc469644813"/>
      <w:bookmarkStart w:id="151" w:name="_Toc469576613"/>
      <w:bookmarkStart w:id="152" w:name="_Toc469644815"/>
      <w:bookmarkStart w:id="153" w:name="_Toc469576614"/>
      <w:bookmarkStart w:id="154" w:name="_Toc469644816"/>
      <w:bookmarkStart w:id="155" w:name="_Toc469576615"/>
      <w:bookmarkStart w:id="156" w:name="_Toc469644817"/>
      <w:bookmarkStart w:id="157" w:name="_Toc469576616"/>
      <w:bookmarkStart w:id="158" w:name="_Toc469644818"/>
      <w:bookmarkStart w:id="159" w:name="_Toc509692055"/>
      <w:bookmarkStart w:id="160" w:name="_Toc80336427"/>
      <w:bookmarkEnd w:id="104"/>
      <w:bookmarkEnd w:id="105"/>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t>Drugi pogoji</w:t>
      </w:r>
      <w:bookmarkEnd w:id="159"/>
      <w:bookmarkEnd w:id="160"/>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61" w:name="_Toc336851744"/>
      <w:bookmarkStart w:id="162" w:name="_Toc336851792"/>
      <w:bookmarkStart w:id="163" w:name="_Toc80336428"/>
      <w:r w:rsidRPr="00724AF7">
        <w:t>merila</w:t>
      </w:r>
      <w:bookmarkEnd w:id="161"/>
      <w:bookmarkEnd w:id="162"/>
      <w:bookmarkEnd w:id="163"/>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w:t>
      </w:r>
      <w:r w:rsidR="006B6337">
        <w:t xml:space="preserve"> posameznega sklopa</w:t>
      </w:r>
      <w:r w:rsidRPr="003F4456">
        <w:t xml:space="preserve"> za vso količino v EUR z DDV</w:t>
      </w:r>
      <w:r>
        <w:t>.</w:t>
      </w:r>
      <w:r w:rsidRPr="003F4456">
        <w:t xml:space="preserve"> </w:t>
      </w:r>
    </w:p>
    <w:p w:rsidR="0077705F" w:rsidRDefault="0077705F" w:rsidP="0024415F"/>
    <w:p w:rsidR="0077705F" w:rsidRDefault="0077705F" w:rsidP="0024415F">
      <w:r w:rsidRPr="004B0200">
        <w:t>V kolikor bo več ponudnikov ponudilo enako skupno ponudbeno ceno z DDV v EUR, bo naročnik izbral ponudnika z žrebom</w:t>
      </w:r>
      <w:r>
        <w:t>.</w:t>
      </w:r>
    </w:p>
    <w:p w:rsidR="00C40F5F" w:rsidRDefault="00C40F5F" w:rsidP="0024415F"/>
    <w:p w:rsidR="000F1E06" w:rsidRDefault="006B6337" w:rsidP="000F1E06">
      <w:pPr>
        <w:pStyle w:val="Naslov1"/>
      </w:pPr>
      <w:bookmarkStart w:id="164" w:name="_Toc80336429"/>
      <w:r>
        <w:lastRenderedPageBreak/>
        <w:t>POGAJANJA</w:t>
      </w:r>
      <w:bookmarkEnd w:id="164"/>
    </w:p>
    <w:p w:rsidR="000F1E06" w:rsidRDefault="000F1E06" w:rsidP="000F1E06"/>
    <w:p w:rsidR="003504B8" w:rsidRDefault="0007367E" w:rsidP="003504B8">
      <w:bookmarkStart w:id="165" w:name="_Toc336851746"/>
      <w:bookmarkStart w:id="166" w:name="_Toc336851794"/>
      <w:r>
        <w:t xml:space="preserve">Naročnik </w:t>
      </w:r>
      <w:r w:rsidR="003504B8">
        <w:t xml:space="preserve">ne bo izvedel pogajanj. </w:t>
      </w:r>
    </w:p>
    <w:p w:rsidR="0007367E" w:rsidRDefault="0007367E" w:rsidP="0007367E"/>
    <w:p w:rsidR="0024415F" w:rsidRDefault="0024415F" w:rsidP="0024415F">
      <w:pPr>
        <w:pStyle w:val="Naslov2"/>
      </w:pPr>
      <w:bookmarkStart w:id="167" w:name="_Toc80336430"/>
      <w:r>
        <w:t>ponudbena dokumentacija</w:t>
      </w:r>
      <w:bookmarkEnd w:id="165"/>
      <w:bookmarkEnd w:id="166"/>
      <w:bookmarkEnd w:id="167"/>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FC09B5" w:rsidRDefault="0024415F" w:rsidP="0024415F">
      <w:pPr>
        <w:pStyle w:val="Odstavekseznama"/>
        <w:numPr>
          <w:ilvl w:val="0"/>
          <w:numId w:val="19"/>
        </w:numPr>
      </w:pPr>
      <w:r w:rsidRPr="00C10D63">
        <w:t>izpolnjen obrazec »</w:t>
      </w:r>
      <w:r w:rsidRPr="00FC09B5">
        <w:t>Predračun«</w:t>
      </w:r>
    </w:p>
    <w:p w:rsidR="0024415F" w:rsidRPr="00C10D63" w:rsidRDefault="0024415F" w:rsidP="0024415F">
      <w:pPr>
        <w:pStyle w:val="Odstavekseznama"/>
        <w:numPr>
          <w:ilvl w:val="0"/>
          <w:numId w:val="19"/>
        </w:numPr>
      </w:pPr>
      <w:r w:rsidRPr="00C10D63">
        <w:t>izpolnjen obrazec »Povzetek predračuna - rekapitulacija«,</w:t>
      </w:r>
    </w:p>
    <w:p w:rsidR="0024415F" w:rsidRPr="00FC09B5" w:rsidRDefault="0024415F" w:rsidP="0024415F">
      <w:pPr>
        <w:pStyle w:val="Odstavekseznama"/>
        <w:numPr>
          <w:ilvl w:val="0"/>
          <w:numId w:val="19"/>
        </w:numPr>
      </w:pPr>
      <w:r w:rsidRPr="00C10D63">
        <w:t>Izpolnjen obrazec »</w:t>
      </w:r>
      <w:r w:rsidRPr="00FC09B5">
        <w:t>ESPD« (za vse gospodarske subjekte v ponudbi,)</w:t>
      </w:r>
    </w:p>
    <w:p w:rsidR="0024415F" w:rsidRPr="00FC09B5" w:rsidRDefault="0024415F" w:rsidP="0024415F">
      <w:pPr>
        <w:pStyle w:val="Odstavekseznama"/>
        <w:numPr>
          <w:ilvl w:val="0"/>
          <w:numId w:val="19"/>
        </w:numPr>
      </w:pPr>
      <w:r w:rsidRPr="00FC09B5">
        <w:t>Izpolnjen obrazec »Soglasje podizvajalca« (v primeru, da ponudnik nastopa s podizvajalci in podizvajalci to zahtevajo)</w:t>
      </w:r>
    </w:p>
    <w:p w:rsidR="00170FA7" w:rsidRDefault="00170FA7" w:rsidP="00170FA7">
      <w:pPr>
        <w:pStyle w:val="Odstavekseznama"/>
        <w:numPr>
          <w:ilvl w:val="0"/>
          <w:numId w:val="19"/>
        </w:numPr>
      </w:pPr>
      <w:r>
        <w:t>Izpolnjen obrazec »Pooblastila za pridobitev iz kazenskih evidenc«</w:t>
      </w:r>
    </w:p>
    <w:p w:rsidR="0024415F" w:rsidRDefault="0024415F" w:rsidP="0024415F">
      <w:pPr>
        <w:numPr>
          <w:ilvl w:val="0"/>
          <w:numId w:val="19"/>
        </w:numPr>
      </w:pPr>
      <w:r w:rsidRPr="00C10D63">
        <w:t>Potrdilo Javne agencije RS za zdravila in medicinske pripomočke</w:t>
      </w:r>
    </w:p>
    <w:p w:rsidR="00AB0188" w:rsidRDefault="00AB0188" w:rsidP="00AB0188">
      <w:pPr>
        <w:pStyle w:val="Odstavekseznama"/>
        <w:numPr>
          <w:ilvl w:val="0"/>
          <w:numId w:val="19"/>
        </w:numPr>
      </w:pPr>
      <w:r w:rsidRPr="00675E78">
        <w:t>Ce certifikati in Izjave o skladnosti</w:t>
      </w:r>
    </w:p>
    <w:p w:rsidR="00AB0188" w:rsidRDefault="00AB0188" w:rsidP="00AB0188">
      <w:pPr>
        <w:pStyle w:val="Odstavekseznama"/>
        <w:numPr>
          <w:ilvl w:val="0"/>
          <w:numId w:val="19"/>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Ponudnik v ponudbi priloži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07367E" w:rsidRDefault="0007367E" w:rsidP="0007367E"/>
    <w:p w:rsidR="0007367E" w:rsidRPr="004C4448" w:rsidRDefault="0007367E" w:rsidP="0007367E">
      <w:r>
        <w:t>Dokumenti, ki se nanašajo na strokovne zahteve (pod zaporedno številko 8, 9), morajo biti označeni tako, da se na začetku v imenu dokumenta navede, na kateri sklop se dokument nanaša, npr. »sklop1 Izjava o MR kompatibilnosti.pdf«.</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8" w:name="_Toc80336431"/>
      <w:r>
        <w:t>sestavljanje ponudbe</w:t>
      </w:r>
      <w:bookmarkEnd w:id="168"/>
    </w:p>
    <w:p w:rsidR="0024415F" w:rsidRDefault="0024415F" w:rsidP="0024415F">
      <w:pPr>
        <w:pStyle w:val="Naslov3"/>
      </w:pPr>
      <w:bookmarkStart w:id="169" w:name="_Toc464638554"/>
      <w:bookmarkStart w:id="170" w:name="_Toc80336432"/>
      <w:bookmarkEnd w:id="169"/>
      <w:r>
        <w:t>Dokazila o izpolnjevanju zahtev iz tehničnih specifikacij</w:t>
      </w:r>
      <w:bookmarkEnd w:id="170"/>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71" w:name="_Toc464638557"/>
      <w:bookmarkStart w:id="172" w:name="_Toc464638559"/>
      <w:bookmarkStart w:id="173" w:name="_Toc336851749"/>
      <w:bookmarkStart w:id="174" w:name="_Toc336851797"/>
      <w:bookmarkStart w:id="175" w:name="_Toc336851748"/>
      <w:bookmarkStart w:id="176" w:name="_Toc336851796"/>
      <w:bookmarkStart w:id="177" w:name="_Toc80336433"/>
      <w:bookmarkEnd w:id="171"/>
      <w:bookmarkEnd w:id="172"/>
      <w:r>
        <w:t>Obrazec »</w:t>
      </w:r>
      <w:bookmarkEnd w:id="173"/>
      <w:bookmarkEnd w:id="174"/>
      <w:r>
        <w:t>ESPD« za vse gospodarske subjekte</w:t>
      </w:r>
      <w:bookmarkEnd w:id="177"/>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w:t>
      </w:r>
      <w:r w:rsidRPr="00974AB6">
        <w:lastRenderedPageBreak/>
        <w:t xml:space="preserve">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F34309" w:rsidP="0024415F">
      <w:r w:rsidRPr="00CA0B7D">
        <w:t xml:space="preserve">Ponudnik, ki v sistemu e-JN oddaja ponudbo, naloži svoj ESPD v razdelek </w:t>
      </w:r>
      <w:r>
        <w:t xml:space="preserve">»Dokumenti«, del </w:t>
      </w:r>
      <w:r w:rsidRPr="00CA0B7D">
        <w:t xml:space="preserve">»ESPD – ponudnik«, ESPD ostalih sodelujočih pa naloži v razdelek </w:t>
      </w:r>
      <w:r>
        <w:t xml:space="preserve">»Sodelujoči«, del </w:t>
      </w:r>
      <w:r w:rsidRPr="00CA0B7D">
        <w:t xml:space="preserve">»ESPD – ostali sodelujoči«. Ponudnik, ki v sistemu e-JN oddaja ponudbo, naloži elektronsko podpisan ESPD v </w:t>
      </w:r>
      <w:proofErr w:type="spellStart"/>
      <w:r w:rsidRPr="00CA0B7D">
        <w:t>xml</w:t>
      </w:r>
      <w:proofErr w:type="spellEnd"/>
      <w:r w:rsidRPr="00CA0B7D">
        <w:t xml:space="preserve">. obliki ali nepodpisan ESPD v </w:t>
      </w:r>
      <w:proofErr w:type="spellStart"/>
      <w:r w:rsidRPr="00CA0B7D">
        <w:t>xml</w:t>
      </w:r>
      <w:proofErr w:type="spellEnd"/>
      <w:r w:rsidRPr="00CA0B7D">
        <w:t xml:space="preserve">. obliki, </w:t>
      </w:r>
      <w:bookmarkStart w:id="178" w:name="_Hlk531606225"/>
      <w:r w:rsidRPr="00CA0B7D">
        <w:t>pri čemer se v slednjem primeru v skladu Splošnimi pogoji uporabe sistema e-JN šteje, da je oddan pravno zavezujoč dokument, ki ima enako veljavnost kot podpisan</w:t>
      </w:r>
      <w:bookmarkEnd w:id="178"/>
    </w:p>
    <w:p w:rsidR="00F34309" w:rsidRPr="00CE507A" w:rsidRDefault="00F34309" w:rsidP="0024415F"/>
    <w:p w:rsidR="00F34309" w:rsidRPr="00CE507A" w:rsidRDefault="00F34309" w:rsidP="00F34309">
      <w:r w:rsidRPr="00CE507A">
        <w:t xml:space="preserve">Za ostale sodelujoče ponudnik v razdelek </w:t>
      </w:r>
      <w:r>
        <w:t xml:space="preserve">»Sodelujoči«, del </w:t>
      </w:r>
      <w:r w:rsidRPr="00CE507A">
        <w:t xml:space="preserve">»ESPD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9" w:name="_Toc466382905"/>
      <w:bookmarkStart w:id="180" w:name="_Toc466382906"/>
      <w:bookmarkStart w:id="181" w:name="_Toc80336434"/>
      <w:bookmarkEnd w:id="179"/>
      <w:bookmarkEnd w:id="180"/>
      <w:r>
        <w:t>Obrazec »Predračun«</w:t>
      </w:r>
      <w:bookmarkEnd w:id="181"/>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bookmarkStart w:id="182" w:name="_Hlk64268183"/>
      <w:r w:rsidRPr="00D90E14">
        <w:rPr>
          <w:i/>
          <w:szCs w:val="20"/>
        </w:rPr>
        <w:t xml:space="preserve">na največ </w:t>
      </w:r>
      <w:r w:rsidR="006B6337">
        <w:rPr>
          <w:i/>
          <w:szCs w:val="20"/>
        </w:rPr>
        <w:t>štiri decimalna mesta</w:t>
      </w:r>
      <w:bookmarkEnd w:id="182"/>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D77D8D" w:rsidRPr="006E0357" w:rsidRDefault="00D77D8D" w:rsidP="00D77D8D">
      <w:pPr>
        <w:shd w:val="clear" w:color="auto" w:fill="FFFFFF"/>
        <w:spacing w:before="120" w:after="120"/>
        <w:textAlignment w:val="baseline"/>
        <w:rPr>
          <w:b/>
        </w:rPr>
      </w:pPr>
      <w:bookmarkStart w:id="183" w:name="_Hlk63330501"/>
      <w:r w:rsidRPr="006E0357">
        <w:rPr>
          <w:b/>
        </w:rPr>
        <w:t xml:space="preserve">Ponudnik v sistem e-JN v razdelek »Skupna ponudbena vrednost« v zato namenjen prostor vpiše skupni ponudbeni znesek brez davka v EUR in znesek davka v EUR. Znesek skupaj z davkom v EUR se izračuna samodejno. V del »Predračun« </w:t>
      </w:r>
      <w:r w:rsidRPr="00CE507A">
        <w:rPr>
          <w:b/>
        </w:rPr>
        <w:t>naloži izpolnjen obrazec »Povzetek predračuna (rekapitulacija)«</w:t>
      </w:r>
      <w:r>
        <w:rPr>
          <w:b/>
        </w:rPr>
        <w:t xml:space="preserve"> </w:t>
      </w:r>
      <w:r w:rsidRPr="006E0357">
        <w:rPr>
          <w:b/>
        </w:rPr>
        <w:t xml:space="preserve">v obliki </w:t>
      </w:r>
      <w:proofErr w:type="spellStart"/>
      <w:r w:rsidRPr="006E0357">
        <w:rPr>
          <w:b/>
        </w:rPr>
        <w:t>word</w:t>
      </w:r>
      <w:proofErr w:type="spellEnd"/>
      <w:r w:rsidRPr="006E0357">
        <w:rPr>
          <w:b/>
        </w:rPr>
        <w:t xml:space="preserve">, </w:t>
      </w:r>
      <w:proofErr w:type="spellStart"/>
      <w:r w:rsidRPr="006E0357">
        <w:rPr>
          <w:b/>
        </w:rPr>
        <w:t>excel</w:t>
      </w:r>
      <w:proofErr w:type="spellEnd"/>
      <w:r w:rsidRPr="006E0357">
        <w:rPr>
          <w:b/>
        </w:rPr>
        <w:t xml:space="preserve"> ali </w:t>
      </w:r>
      <w:proofErr w:type="spellStart"/>
      <w:r w:rsidRPr="006E0357">
        <w:rPr>
          <w:b/>
        </w:rPr>
        <w:t>pdf</w:t>
      </w:r>
      <w:proofErr w:type="spellEnd"/>
      <w:r w:rsidRPr="00CE507A">
        <w:rPr>
          <w:b/>
        </w:rPr>
        <w:t xml:space="preserve">, </w:t>
      </w:r>
      <w:r w:rsidRPr="00B84DBB">
        <w:rPr>
          <w:b/>
        </w:rPr>
        <w:t>obrazec »Predračun«</w:t>
      </w:r>
      <w:r w:rsidRPr="00CE507A">
        <w:rPr>
          <w:b/>
        </w:rPr>
        <w:t xml:space="preserve"> pa naloži v razdelek </w:t>
      </w:r>
      <w:r>
        <w:rPr>
          <w:b/>
        </w:rPr>
        <w:t xml:space="preserve">»Dokumenti«, del </w:t>
      </w:r>
      <w:r w:rsidRPr="00CE507A">
        <w:rPr>
          <w:b/>
        </w:rPr>
        <w:t>»</w:t>
      </w:r>
      <w:r>
        <w:rPr>
          <w:b/>
        </w:rPr>
        <w:t>Ostale</w:t>
      </w:r>
      <w:r w:rsidRPr="00CE507A">
        <w:rPr>
          <w:b/>
        </w:rPr>
        <w:t xml:space="preserve"> </w:t>
      </w:r>
      <w:r>
        <w:rPr>
          <w:b/>
        </w:rPr>
        <w:t>priloge</w:t>
      </w:r>
      <w:r w:rsidRPr="00CE507A">
        <w:rPr>
          <w:b/>
        </w:rPr>
        <w:t>«</w:t>
      </w:r>
      <w:r>
        <w:rPr>
          <w:b/>
        </w:rPr>
        <w:t xml:space="preserve"> v obliki </w:t>
      </w:r>
      <w:proofErr w:type="spellStart"/>
      <w:r>
        <w:rPr>
          <w:b/>
        </w:rPr>
        <w:t>excel</w:t>
      </w:r>
      <w:proofErr w:type="spellEnd"/>
      <w:r w:rsidRPr="00CE507A">
        <w:rPr>
          <w:b/>
        </w:rPr>
        <w:t xml:space="preserve">. </w:t>
      </w:r>
      <w:r w:rsidRPr="006E0357">
        <w:rPr>
          <w:b/>
        </w:rPr>
        <w:t>»Skupna ponudbena vrednost«, ki bo vpisana v istoimenski razdelek in dokument, ki bo naložen kot predračun v del »Predračun«, bosta razvidna in dostopna na javnem odpiranju ponudb.</w:t>
      </w:r>
    </w:p>
    <w:p w:rsidR="00D77D8D" w:rsidRDefault="00D77D8D" w:rsidP="00D77D8D">
      <w:pPr>
        <w:pStyle w:val="Naslov3"/>
        <w:numPr>
          <w:ilvl w:val="0"/>
          <w:numId w:val="0"/>
        </w:numPr>
        <w:rPr>
          <w:rFonts w:eastAsia="Calibri"/>
          <w:bCs w:val="0"/>
          <w:i w:val="0"/>
          <w:szCs w:val="22"/>
        </w:rPr>
      </w:pPr>
      <w:bookmarkStart w:id="184" w:name="_Toc67901726"/>
      <w:bookmarkStart w:id="185" w:name="_Toc80336435"/>
      <w:r w:rsidRPr="006E0357">
        <w:rPr>
          <w:rFonts w:eastAsia="Calibri"/>
          <w:bCs w:val="0"/>
          <w:i w:val="0"/>
          <w:szCs w:val="22"/>
        </w:rPr>
        <w:lastRenderedPageBreak/>
        <w:t>V primeru razhajanj med podatki navedenimi v razdelku »Skupna ponudbena vrednost«, podatki v Povzetku predračuna (rekapitulaciji) - naloženim v razdelek »Skupna ponudbena cena«, del »Predračun«, in celotnim Predračunom - naloženim v razdelek »Dokumenti«, del »Ostale priloge«, kot veljavni štejejo podatki v dokumentu, ki je predložen v razdelku »Dokumenti«, del »Ostale priloge«.</w:t>
      </w:r>
      <w:bookmarkEnd w:id="183"/>
      <w:bookmarkEnd w:id="184"/>
      <w:bookmarkEnd w:id="185"/>
    </w:p>
    <w:p w:rsidR="0024415F" w:rsidRDefault="0024415F" w:rsidP="0024415F"/>
    <w:p w:rsidR="0024415F" w:rsidRDefault="0024415F" w:rsidP="0024415F">
      <w:pPr>
        <w:pStyle w:val="Naslov3"/>
        <w:ind w:left="641" w:hanging="641"/>
      </w:pPr>
      <w:bookmarkStart w:id="186" w:name="_Toc80336436"/>
      <w:bookmarkEnd w:id="175"/>
      <w:bookmarkEnd w:id="176"/>
      <w:r>
        <w:t>Finančna zavarovanja</w:t>
      </w:r>
      <w:bookmarkEnd w:id="186"/>
      <w:r>
        <w:t xml:space="preserve"> </w:t>
      </w:r>
    </w:p>
    <w:p w:rsidR="0024415F" w:rsidRDefault="0024415F" w:rsidP="0024415F"/>
    <w:p w:rsidR="0024415F" w:rsidRDefault="0024415F" w:rsidP="0024415F">
      <w:pPr>
        <w:pStyle w:val="Naslov4"/>
      </w:pPr>
      <w:bookmarkStart w:id="187" w:name="_Toc80336437"/>
      <w:r>
        <w:t>Zavarovanje za dobro izvedbo pogodbenih obveznosti</w:t>
      </w:r>
      <w:bookmarkEnd w:id="187"/>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8" w:name="_Toc509692067"/>
      <w:bookmarkStart w:id="189" w:name="_Toc509692069"/>
      <w:bookmarkStart w:id="190" w:name="_Toc80336438"/>
      <w:bookmarkEnd w:id="188"/>
      <w:bookmarkEnd w:id="189"/>
      <w:r>
        <w:t>druga določila za pripravo ponudbe</w:t>
      </w:r>
      <w:bookmarkEnd w:id="190"/>
    </w:p>
    <w:p w:rsidR="0024415F" w:rsidRDefault="0024415F" w:rsidP="0024415F">
      <w:pPr>
        <w:pStyle w:val="Naslov3"/>
      </w:pPr>
      <w:bookmarkStart w:id="191" w:name="_Toc336851754"/>
      <w:bookmarkStart w:id="192" w:name="_Toc336851802"/>
      <w:bookmarkStart w:id="193" w:name="_Toc80336439"/>
      <w:r>
        <w:t>Skupna ponudba</w:t>
      </w:r>
      <w:bookmarkEnd w:id="191"/>
      <w:bookmarkEnd w:id="192"/>
      <w:bookmarkEnd w:id="193"/>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 xml:space="preserve">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w:t>
      </w:r>
      <w:r>
        <w:lastRenderedPageBreak/>
        <w:t>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94" w:name="_Toc336851755"/>
      <w:bookmarkStart w:id="195" w:name="_Toc336851803"/>
      <w:bookmarkStart w:id="196" w:name="_Toc80336440"/>
      <w:r>
        <w:t>Ponudba s podizvajalci</w:t>
      </w:r>
      <w:bookmarkEnd w:id="194"/>
      <w:bookmarkEnd w:id="195"/>
      <w:bookmarkEnd w:id="196"/>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lastRenderedPageBreak/>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97" w:name="_Toc336851756"/>
      <w:bookmarkStart w:id="198" w:name="_Toc336851804"/>
      <w:bookmarkStart w:id="199" w:name="_Toc80336441"/>
      <w:r>
        <w:t>Variantne ponudbe</w:t>
      </w:r>
      <w:bookmarkEnd w:id="197"/>
      <w:bookmarkEnd w:id="198"/>
      <w:bookmarkEnd w:id="199"/>
    </w:p>
    <w:p w:rsidR="0024415F" w:rsidRDefault="0024415F" w:rsidP="0024415F">
      <w:r>
        <w:t>Variantne ponudbe niso dopuščene.</w:t>
      </w:r>
    </w:p>
    <w:p w:rsidR="0024415F" w:rsidRPr="007D690C" w:rsidRDefault="0024415F" w:rsidP="0024415F">
      <w:pPr>
        <w:pStyle w:val="Naslov3"/>
      </w:pPr>
      <w:bookmarkStart w:id="200" w:name="_Toc336851757"/>
      <w:bookmarkStart w:id="201" w:name="_Toc336851805"/>
      <w:bookmarkStart w:id="202" w:name="_Toc80336442"/>
      <w:r w:rsidRPr="007D690C">
        <w:t>Jezik ponudbe</w:t>
      </w:r>
      <w:bookmarkEnd w:id="200"/>
      <w:bookmarkEnd w:id="201"/>
      <w:bookmarkEnd w:id="202"/>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203" w:name="_Toc336851758"/>
      <w:bookmarkStart w:id="204" w:name="_Toc336851806"/>
      <w:bookmarkStart w:id="205" w:name="_Toc509690875"/>
      <w:bookmarkStart w:id="206" w:name="_Toc80336443"/>
      <w:r>
        <w:t>Priprava in oddaja ponudbe v sistemu e-JN</w:t>
      </w:r>
      <w:bookmarkEnd w:id="203"/>
      <w:bookmarkEnd w:id="204"/>
      <w:bookmarkEnd w:id="205"/>
      <w:bookmarkEnd w:id="206"/>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207" w:name="_Toc509692077"/>
      <w:bookmarkStart w:id="208" w:name="_Toc509692078"/>
      <w:bookmarkStart w:id="209" w:name="_Toc509692079"/>
      <w:bookmarkStart w:id="210" w:name="_Toc509692080"/>
      <w:bookmarkStart w:id="211" w:name="_Toc336851759"/>
      <w:bookmarkStart w:id="212" w:name="_Toc336851807"/>
      <w:bookmarkStart w:id="213" w:name="_Toc80336444"/>
      <w:bookmarkEnd w:id="207"/>
      <w:bookmarkEnd w:id="208"/>
      <w:bookmarkEnd w:id="209"/>
      <w:bookmarkEnd w:id="210"/>
      <w:r>
        <w:t>Veljavnost ponudbe</w:t>
      </w:r>
      <w:bookmarkEnd w:id="211"/>
      <w:bookmarkEnd w:id="212"/>
      <w:bookmarkEnd w:id="213"/>
    </w:p>
    <w:p w:rsidR="0024415F" w:rsidRDefault="0024415F" w:rsidP="0024415F">
      <w:r>
        <w:t>Ponudba mor</w:t>
      </w:r>
      <w:r w:rsidR="00F76EC5">
        <w:t xml:space="preserve">a veljati najmanj </w:t>
      </w:r>
      <w:r w:rsidR="00FC09B5">
        <w:t xml:space="preserve">šest mesecev od </w:t>
      </w:r>
      <w:r w:rsidR="00D77D8D">
        <w:t>datuma za prejem ponudb</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14" w:name="_Toc336851760"/>
      <w:bookmarkStart w:id="215" w:name="_Toc336851808"/>
      <w:bookmarkStart w:id="216" w:name="_Toc80336445"/>
      <w:r>
        <w:t>Stroški ponudbe</w:t>
      </w:r>
      <w:bookmarkEnd w:id="214"/>
      <w:bookmarkEnd w:id="215"/>
      <w:bookmarkEnd w:id="216"/>
    </w:p>
    <w:p w:rsidR="0024415F" w:rsidRDefault="0024415F" w:rsidP="0024415F">
      <w:r>
        <w:t>Vse stroške, povezane s pripravo in predložitvijo ponudbe, nosi ponudnik.</w:t>
      </w:r>
    </w:p>
    <w:p w:rsidR="0024415F" w:rsidRDefault="0024415F" w:rsidP="0024415F">
      <w:pPr>
        <w:pStyle w:val="Naslov3"/>
      </w:pPr>
      <w:bookmarkStart w:id="217" w:name="_Toc80336446"/>
      <w:r>
        <w:t>Protikorupcijsko določilo</w:t>
      </w:r>
      <w:bookmarkEnd w:id="217"/>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8" w:name="_Toc467133897"/>
      <w:bookmarkStart w:id="219" w:name="_Toc467501214"/>
      <w:bookmarkStart w:id="220" w:name="_Toc336851763"/>
      <w:bookmarkStart w:id="221" w:name="_Toc336851811"/>
      <w:bookmarkStart w:id="222" w:name="_Toc336851761"/>
      <w:bookmarkStart w:id="223" w:name="_Toc336851809"/>
      <w:bookmarkStart w:id="224" w:name="_Toc80336447"/>
      <w:bookmarkEnd w:id="218"/>
      <w:bookmarkEnd w:id="219"/>
      <w:r>
        <w:lastRenderedPageBreak/>
        <w:t>obvestilo o odločitvi o oddaji naročila</w:t>
      </w:r>
      <w:bookmarkEnd w:id="220"/>
      <w:bookmarkEnd w:id="221"/>
      <w:bookmarkEnd w:id="224"/>
    </w:p>
    <w:p w:rsidR="0024415F" w:rsidRDefault="0024415F" w:rsidP="0024415F">
      <w:r w:rsidRPr="00640140">
        <w:rPr>
          <w:szCs w:val="20"/>
        </w:rPr>
        <w:t>Naročnik bo podpisano odločitev o oddaji naročila</w:t>
      </w:r>
      <w:r w:rsidR="00640140" w:rsidRPr="00640140">
        <w:rPr>
          <w:szCs w:val="20"/>
        </w:rPr>
        <w:t xml:space="preserve"> po pošti</w:t>
      </w:r>
      <w:r w:rsidRPr="00640140">
        <w:rPr>
          <w:szCs w:val="20"/>
        </w:rPr>
        <w:t xml:space="preserve"> </w:t>
      </w:r>
      <w:r w:rsidR="00640140" w:rsidRPr="00640140">
        <w:rPr>
          <w:szCs w:val="20"/>
        </w:rPr>
        <w:t>posredoval ponudnikom priporočeno s povratnico v skladu z določili zakona o upravnem postopku</w:t>
      </w:r>
      <w:r w:rsidRPr="00640140">
        <w:rPr>
          <w:szCs w:val="20"/>
        </w:rPr>
        <w:t xml:space="preserve">. Odločitev se šteje za vročeno z dnem </w:t>
      </w:r>
      <w:r w:rsidR="00640140" w:rsidRPr="00640140">
        <w:rPr>
          <w:szCs w:val="20"/>
        </w:rPr>
        <w:t>prevzema pošiljke</w:t>
      </w:r>
      <w:r w:rsidRPr="00640140">
        <w:rPr>
          <w:szCs w:val="20"/>
        </w:rPr>
        <w:t>.</w:t>
      </w:r>
    </w:p>
    <w:p w:rsidR="0024415F" w:rsidRDefault="0024415F" w:rsidP="0024415F">
      <w:pPr>
        <w:pStyle w:val="Naslov1"/>
      </w:pPr>
      <w:bookmarkStart w:id="225" w:name="_Toc80336448"/>
      <w:r>
        <w:t>odstop od izvedbe javnega naročila</w:t>
      </w:r>
      <w:bookmarkEnd w:id="222"/>
      <w:bookmarkEnd w:id="223"/>
      <w:bookmarkEnd w:id="225"/>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26" w:name="_Toc336851762"/>
      <w:bookmarkStart w:id="227" w:name="_Toc336851810"/>
      <w:bookmarkStart w:id="228" w:name="_Toc80336449"/>
      <w:r>
        <w:t>pogodba</w:t>
      </w:r>
      <w:bookmarkEnd w:id="226"/>
      <w:bookmarkEnd w:id="227"/>
      <w:bookmarkEnd w:id="228"/>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9" w:name="_Toc336851764"/>
      <w:bookmarkStart w:id="230" w:name="_Toc336851812"/>
      <w:bookmarkStart w:id="231" w:name="_Toc80336450"/>
      <w:r>
        <w:t>pravno varstvo</w:t>
      </w:r>
      <w:bookmarkEnd w:id="229"/>
      <w:bookmarkEnd w:id="230"/>
      <w:bookmarkEnd w:id="231"/>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A64315" w:rsidRDefault="00A64315" w:rsidP="0024415F"/>
    <w:p w:rsidR="00A64315" w:rsidRDefault="00A64315">
      <w:pPr>
        <w:spacing w:after="200" w:line="276" w:lineRule="auto"/>
        <w:jc w:val="left"/>
      </w:pPr>
    </w:p>
    <w:p w:rsidR="00A64315" w:rsidRDefault="00A64315" w:rsidP="0024415F"/>
    <w:p w:rsidR="00A64315" w:rsidRDefault="00A64315" w:rsidP="00A64315">
      <w:pPr>
        <w:spacing w:after="200" w:line="276" w:lineRule="auto"/>
        <w:jc w:val="left"/>
      </w:pPr>
      <w:r>
        <w:br w:type="page"/>
      </w:r>
    </w:p>
    <w:p w:rsidR="00A64315" w:rsidRDefault="00A64315" w:rsidP="00A64315">
      <w:pPr>
        <w:spacing w:after="200" w:line="276" w:lineRule="auto"/>
        <w:jc w:val="left"/>
      </w:pPr>
    </w:p>
    <w:p w:rsidR="00A64315" w:rsidRDefault="00A64315" w:rsidP="00A64315">
      <w:pPr>
        <w:spacing w:after="200" w:line="276" w:lineRule="auto"/>
        <w:jc w:val="left"/>
      </w:pPr>
    </w:p>
    <w:p w:rsidR="0024415F" w:rsidRDefault="0024415F" w:rsidP="00A64315">
      <w:pPr>
        <w:spacing w:after="200" w:line="276" w:lineRule="auto"/>
        <w:jc w:val="left"/>
      </w:pPr>
      <w:bookmarkStart w:id="232" w:name="_GoBack"/>
      <w:bookmarkEnd w:id="232"/>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w:t>
      </w:r>
      <w:r w:rsidR="00C40F5F">
        <w:t xml:space="preserve">preko portala </w:t>
      </w:r>
      <w:r w:rsidR="005F6295">
        <w:t>e-Revizija</w:t>
      </w:r>
      <w:r>
        <w:t xml:space="preserve">.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2CE" w:rsidRDefault="006B12CE" w:rsidP="0024415F">
      <w:pPr>
        <w:spacing w:line="240" w:lineRule="auto"/>
      </w:pPr>
      <w:r>
        <w:separator/>
      </w:r>
    </w:p>
  </w:endnote>
  <w:endnote w:type="continuationSeparator" w:id="0">
    <w:p w:rsidR="006B12CE" w:rsidRDefault="006B12CE"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15" w:rsidRPr="00887C43" w:rsidRDefault="00A64315" w:rsidP="005B6C83">
    <w:pPr>
      <w:pStyle w:val="Noga"/>
      <w:pBdr>
        <w:top w:val="single" w:sz="4" w:space="1" w:color="auto"/>
      </w:pBdr>
      <w:rPr>
        <w:sz w:val="16"/>
        <w:szCs w:val="16"/>
      </w:rPr>
    </w:pPr>
    <w:r>
      <w:rPr>
        <w:rFonts w:ascii="Times New Roman" w:hAnsi="Times New Roman"/>
        <w:szCs w:val="20"/>
      </w:rPr>
      <w:t xml:space="preserve">Material za </w:t>
    </w:r>
    <w:proofErr w:type="spellStart"/>
    <w:r>
      <w:rPr>
        <w:rFonts w:ascii="Times New Roman" w:hAnsi="Times New Roman"/>
        <w:szCs w:val="20"/>
      </w:rPr>
      <w:t>artroskopijo</w:t>
    </w:r>
    <w:proofErr w:type="spellEnd"/>
    <w:r>
      <w:rPr>
        <w:rFonts w:ascii="Times New Roman" w:hAnsi="Times New Roman"/>
        <w:szCs w:val="20"/>
      </w:rPr>
      <w:t xml:space="preserve"> </w:t>
    </w:r>
    <w:r w:rsidRPr="00654F65">
      <w:rPr>
        <w:sz w:val="16"/>
        <w:szCs w:val="16"/>
      </w:rPr>
      <w:t xml:space="preserve"> (JN </w:t>
    </w:r>
    <w:r>
      <w:rPr>
        <w:sz w:val="16"/>
        <w:szCs w:val="16"/>
      </w:rPr>
      <w:t>11-2021</w:t>
    </w:r>
    <w:r w:rsidRPr="00654F65">
      <w:rPr>
        <w:sz w:val="16"/>
        <w:szCs w:val="16"/>
      </w:rPr>
      <w:t>)</w:t>
    </w:r>
  </w:p>
  <w:p w:rsidR="00A64315" w:rsidRPr="00887C43" w:rsidRDefault="00A64315" w:rsidP="000A3105">
    <w:pPr>
      <w:pStyle w:val="Noga"/>
      <w:pBdr>
        <w:top w:val="single" w:sz="4" w:space="1" w:color="auto"/>
      </w:pBdr>
      <w:rPr>
        <w:sz w:val="16"/>
        <w:szCs w:val="16"/>
      </w:rPr>
    </w:pPr>
  </w:p>
  <w:p w:rsidR="00A64315" w:rsidRPr="00831D98" w:rsidRDefault="00A64315"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Pr>
        <w:noProof/>
        <w:sz w:val="16"/>
        <w:szCs w:val="16"/>
      </w:rPr>
      <w:t>16</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Pr>
        <w:noProof/>
        <w:sz w:val="16"/>
        <w:szCs w:val="16"/>
      </w:rPr>
      <w:t>16</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15" w:rsidRPr="00887C43" w:rsidRDefault="00A64315" w:rsidP="000A3105">
    <w:pPr>
      <w:pStyle w:val="Noga"/>
      <w:pBdr>
        <w:top w:val="single" w:sz="4" w:space="1" w:color="auto"/>
      </w:pBdr>
      <w:rPr>
        <w:sz w:val="16"/>
        <w:szCs w:val="16"/>
      </w:rPr>
    </w:pPr>
    <w:r>
      <w:rPr>
        <w:rFonts w:ascii="Times New Roman" w:hAnsi="Times New Roman"/>
        <w:szCs w:val="20"/>
      </w:rPr>
      <w:t xml:space="preserve">Material za </w:t>
    </w:r>
    <w:proofErr w:type="spellStart"/>
    <w:r>
      <w:rPr>
        <w:rFonts w:ascii="Times New Roman" w:hAnsi="Times New Roman"/>
        <w:szCs w:val="20"/>
      </w:rPr>
      <w:t>artroskopijo</w:t>
    </w:r>
    <w:proofErr w:type="spellEnd"/>
    <w:r w:rsidRPr="00654F65">
      <w:rPr>
        <w:sz w:val="16"/>
        <w:szCs w:val="16"/>
      </w:rPr>
      <w:t xml:space="preserve"> (JN </w:t>
    </w:r>
    <w:r>
      <w:rPr>
        <w:sz w:val="16"/>
        <w:szCs w:val="16"/>
      </w:rPr>
      <w:t>11-2021</w:t>
    </w:r>
    <w:r w:rsidRPr="00654F65">
      <w:rPr>
        <w:sz w:val="16"/>
        <w:szCs w:val="16"/>
      </w:rPr>
      <w:t>)</w:t>
    </w:r>
  </w:p>
  <w:p w:rsidR="00A64315" w:rsidRPr="00831D98" w:rsidRDefault="00A64315"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2CE" w:rsidRDefault="006B12CE" w:rsidP="0024415F">
      <w:pPr>
        <w:spacing w:line="240" w:lineRule="auto"/>
      </w:pPr>
      <w:r>
        <w:separator/>
      </w:r>
    </w:p>
  </w:footnote>
  <w:footnote w:type="continuationSeparator" w:id="0">
    <w:p w:rsidR="006B12CE" w:rsidRDefault="006B12CE" w:rsidP="0024415F">
      <w:pPr>
        <w:spacing w:line="240" w:lineRule="auto"/>
      </w:pPr>
      <w:r>
        <w:continuationSeparator/>
      </w:r>
    </w:p>
  </w:footnote>
  <w:footnote w:id="1">
    <w:p w:rsidR="00A64315" w:rsidRDefault="00A64315" w:rsidP="004D598B">
      <w:pPr>
        <w:pStyle w:val="Sprotnaopomba-besedilo"/>
      </w:pPr>
      <w:r>
        <w:rPr>
          <w:rStyle w:val="Sprotnaopomba-sklic"/>
        </w:rPr>
        <w:footnoteRef/>
      </w:r>
      <w:r>
        <w:t xml:space="preserve"> </w:t>
      </w:r>
      <w:hyperlink r:id="rId1" w:history="1">
        <w:r w:rsidRPr="005E4891">
          <w:rPr>
            <w:rStyle w:val="Hiperpovezava"/>
          </w:rPr>
          <w:t>Obligacijski zakonik</w:t>
        </w:r>
      </w:hyperlink>
      <w:r>
        <w:t xml:space="preserve"> (Uradni list RS, št. 97/07 – uradno prečiščeno besedilo, 64/16 – odl.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15" w:rsidRPr="00BB1E26" w:rsidRDefault="00A64315"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4315" w:rsidRDefault="00A64315" w:rsidP="000A3105">
    <w:pPr>
      <w:pStyle w:val="Glava"/>
    </w:pPr>
    <w:r>
      <w:br/>
    </w:r>
  </w:p>
  <w:p w:rsidR="00A64315" w:rsidRPr="00137409" w:rsidRDefault="00A64315">
    <w:pPr>
      <w:pStyle w:val="Glava"/>
      <w:rPr>
        <w:rFonts w:cs="Arial"/>
        <w:sz w:val="28"/>
        <w:szCs w:val="28"/>
      </w:rPr>
    </w:pPr>
    <w:r w:rsidRPr="00137409">
      <w:rPr>
        <w:rFonts w:cs="Arial"/>
        <w:sz w:val="28"/>
        <w:szCs w:val="28"/>
      </w:rPr>
      <w:t>ORTOPEDSKA BOLNIŠNICA VALDOLTRA</w:t>
    </w:r>
  </w:p>
  <w:p w:rsidR="00A64315" w:rsidRPr="00137409" w:rsidRDefault="00A64315">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5B27AA"/>
    <w:multiLevelType w:val="hybridMultilevel"/>
    <w:tmpl w:val="B1FECEE4"/>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7"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9" w15:restartNumberingAfterBreak="0">
    <w:nsid w:val="1751317F"/>
    <w:multiLevelType w:val="hybridMultilevel"/>
    <w:tmpl w:val="497EDE4E"/>
    <w:lvl w:ilvl="0" w:tplc="E9446B9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1D0D1FE7"/>
    <w:multiLevelType w:val="multilevel"/>
    <w:tmpl w:val="2114831E"/>
    <w:numStyleLink w:val="Headings"/>
  </w:abstractNum>
  <w:abstractNum w:abstractNumId="22"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9"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31"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6"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7"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1"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21"/>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2"/>
  </w:num>
  <w:num w:numId="5">
    <w:abstractNumId w:val="35"/>
  </w:num>
  <w:num w:numId="6">
    <w:abstractNumId w:val="9"/>
  </w:num>
  <w:num w:numId="7">
    <w:abstractNumId w:val="7"/>
  </w:num>
  <w:num w:numId="8">
    <w:abstractNumId w:val="6"/>
  </w:num>
  <w:num w:numId="9">
    <w:abstractNumId w:val="1"/>
  </w:num>
  <w:num w:numId="10">
    <w:abstractNumId w:val="0"/>
  </w:num>
  <w:num w:numId="11">
    <w:abstractNumId w:val="38"/>
  </w:num>
  <w:num w:numId="12">
    <w:abstractNumId w:val="41"/>
  </w:num>
  <w:num w:numId="13">
    <w:abstractNumId w:val="5"/>
  </w:num>
  <w:num w:numId="14">
    <w:abstractNumId w:val="4"/>
  </w:num>
  <w:num w:numId="15">
    <w:abstractNumId w:val="8"/>
  </w:num>
  <w:num w:numId="16">
    <w:abstractNumId w:val="3"/>
  </w:num>
  <w:num w:numId="17">
    <w:abstractNumId w:val="2"/>
  </w:num>
  <w:num w:numId="18">
    <w:abstractNumId w:val="28"/>
  </w:num>
  <w:num w:numId="19">
    <w:abstractNumId w:val="31"/>
  </w:num>
  <w:num w:numId="20">
    <w:abstractNumId w:val="18"/>
  </w:num>
  <w:num w:numId="21">
    <w:abstractNumId w:val="33"/>
  </w:num>
  <w:num w:numId="22">
    <w:abstractNumId w:val="24"/>
  </w:num>
  <w:num w:numId="23">
    <w:abstractNumId w:val="27"/>
  </w:num>
  <w:num w:numId="24">
    <w:abstractNumId w:val="16"/>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20"/>
  </w:num>
  <w:num w:numId="27">
    <w:abstractNumId w:val="11"/>
  </w:num>
  <w:num w:numId="28">
    <w:abstractNumId w:val="17"/>
  </w:num>
  <w:num w:numId="29">
    <w:abstractNumId w:val="21"/>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3"/>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9"/>
  </w:num>
  <w:num w:numId="34">
    <w:abstractNumId w:val="25"/>
  </w:num>
  <w:num w:numId="35">
    <w:abstractNumId w:val="32"/>
  </w:num>
  <w:num w:numId="36">
    <w:abstractNumId w:val="15"/>
  </w:num>
  <w:num w:numId="37">
    <w:abstractNumId w:val="34"/>
  </w:num>
  <w:num w:numId="38">
    <w:abstractNumId w:val="21"/>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21"/>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21"/>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21"/>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21"/>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30"/>
  </w:num>
  <w:num w:numId="44">
    <w:abstractNumId w:val="13"/>
  </w:num>
  <w:num w:numId="45">
    <w:abstractNumId w:val="26"/>
  </w:num>
  <w:num w:numId="46">
    <w:abstractNumId w:val="42"/>
  </w:num>
  <w:num w:numId="47">
    <w:abstractNumId w:val="40"/>
  </w:num>
  <w:num w:numId="48">
    <w:abstractNumId w:val="29"/>
  </w:num>
  <w:num w:numId="49">
    <w:abstractNumId w:val="19"/>
  </w:num>
  <w:num w:numId="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15F"/>
    <w:rsid w:val="00020D9A"/>
    <w:rsid w:val="00026C91"/>
    <w:rsid w:val="0007121A"/>
    <w:rsid w:val="0007367E"/>
    <w:rsid w:val="00076161"/>
    <w:rsid w:val="00076D87"/>
    <w:rsid w:val="000A3105"/>
    <w:rsid w:val="000E1235"/>
    <w:rsid w:val="000F1E06"/>
    <w:rsid w:val="000F5152"/>
    <w:rsid w:val="00102390"/>
    <w:rsid w:val="00155807"/>
    <w:rsid w:val="0015656B"/>
    <w:rsid w:val="00170FA7"/>
    <w:rsid w:val="001723F7"/>
    <w:rsid w:val="001B6731"/>
    <w:rsid w:val="001D7C6B"/>
    <w:rsid w:val="001E7C5B"/>
    <w:rsid w:val="0024415F"/>
    <w:rsid w:val="002536CB"/>
    <w:rsid w:val="002714C5"/>
    <w:rsid w:val="002759E0"/>
    <w:rsid w:val="002F19D0"/>
    <w:rsid w:val="003504B8"/>
    <w:rsid w:val="003C3075"/>
    <w:rsid w:val="003E479A"/>
    <w:rsid w:val="003E52C5"/>
    <w:rsid w:val="00401A9B"/>
    <w:rsid w:val="00414996"/>
    <w:rsid w:val="004628F8"/>
    <w:rsid w:val="00462CDB"/>
    <w:rsid w:val="004A5E0C"/>
    <w:rsid w:val="004C0986"/>
    <w:rsid w:val="004D598B"/>
    <w:rsid w:val="004E0BE8"/>
    <w:rsid w:val="004E590C"/>
    <w:rsid w:val="00527308"/>
    <w:rsid w:val="005459B3"/>
    <w:rsid w:val="00557D9F"/>
    <w:rsid w:val="00560025"/>
    <w:rsid w:val="00561B17"/>
    <w:rsid w:val="0059139B"/>
    <w:rsid w:val="00592461"/>
    <w:rsid w:val="005B6C83"/>
    <w:rsid w:val="005C6312"/>
    <w:rsid w:val="005E2B0E"/>
    <w:rsid w:val="005F6295"/>
    <w:rsid w:val="00617E93"/>
    <w:rsid w:val="006325AB"/>
    <w:rsid w:val="00640140"/>
    <w:rsid w:val="00665C02"/>
    <w:rsid w:val="006705DF"/>
    <w:rsid w:val="006B12CE"/>
    <w:rsid w:val="006B6337"/>
    <w:rsid w:val="006B7A68"/>
    <w:rsid w:val="006C71AE"/>
    <w:rsid w:val="00703546"/>
    <w:rsid w:val="007714E9"/>
    <w:rsid w:val="0077705F"/>
    <w:rsid w:val="007B50B2"/>
    <w:rsid w:val="00810578"/>
    <w:rsid w:val="00816F6A"/>
    <w:rsid w:val="00836E16"/>
    <w:rsid w:val="008814F9"/>
    <w:rsid w:val="00881D58"/>
    <w:rsid w:val="0089212A"/>
    <w:rsid w:val="008C372A"/>
    <w:rsid w:val="008C4534"/>
    <w:rsid w:val="008E0E52"/>
    <w:rsid w:val="008F3B7C"/>
    <w:rsid w:val="00950C41"/>
    <w:rsid w:val="00961DEF"/>
    <w:rsid w:val="0097133C"/>
    <w:rsid w:val="00976FD6"/>
    <w:rsid w:val="00992F28"/>
    <w:rsid w:val="009B288A"/>
    <w:rsid w:val="009E50A5"/>
    <w:rsid w:val="00A64315"/>
    <w:rsid w:val="00A909E2"/>
    <w:rsid w:val="00AA0454"/>
    <w:rsid w:val="00AB0188"/>
    <w:rsid w:val="00AB09D1"/>
    <w:rsid w:val="00AE1639"/>
    <w:rsid w:val="00AE1E58"/>
    <w:rsid w:val="00B15F44"/>
    <w:rsid w:val="00B272C8"/>
    <w:rsid w:val="00B3201F"/>
    <w:rsid w:val="00B40283"/>
    <w:rsid w:val="00B77706"/>
    <w:rsid w:val="00B77E94"/>
    <w:rsid w:val="00BC405C"/>
    <w:rsid w:val="00BD75E9"/>
    <w:rsid w:val="00BF2CAA"/>
    <w:rsid w:val="00C16A3D"/>
    <w:rsid w:val="00C40F5F"/>
    <w:rsid w:val="00C5635F"/>
    <w:rsid w:val="00C60D0A"/>
    <w:rsid w:val="00CC2F29"/>
    <w:rsid w:val="00CF4C4B"/>
    <w:rsid w:val="00D36DCE"/>
    <w:rsid w:val="00D4673D"/>
    <w:rsid w:val="00D70425"/>
    <w:rsid w:val="00D7461F"/>
    <w:rsid w:val="00D77D8D"/>
    <w:rsid w:val="00DC6E34"/>
    <w:rsid w:val="00E0357F"/>
    <w:rsid w:val="00E13F60"/>
    <w:rsid w:val="00E15096"/>
    <w:rsid w:val="00E2549A"/>
    <w:rsid w:val="00E42816"/>
    <w:rsid w:val="00E920F6"/>
    <w:rsid w:val="00E93B0D"/>
    <w:rsid w:val="00EB1C1A"/>
    <w:rsid w:val="00ED6957"/>
    <w:rsid w:val="00EE0630"/>
    <w:rsid w:val="00EE1689"/>
    <w:rsid w:val="00EF021A"/>
    <w:rsid w:val="00EF73FC"/>
    <w:rsid w:val="00F023EA"/>
    <w:rsid w:val="00F1182B"/>
    <w:rsid w:val="00F30861"/>
    <w:rsid w:val="00F30971"/>
    <w:rsid w:val="00F34309"/>
    <w:rsid w:val="00F70CA6"/>
    <w:rsid w:val="00F76EC5"/>
    <w:rsid w:val="00F86700"/>
    <w:rsid w:val="00FA56AC"/>
    <w:rsid w:val="00FC09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3852"/>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1">
    <w:name w:val="Omemba1"/>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17</Pages>
  <Words>6464</Words>
  <Characters>36850</Characters>
  <Application>Microsoft Office Word</Application>
  <DocSecurity>0</DocSecurity>
  <Lines>307</Lines>
  <Paragraphs>86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43228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72</cp:revision>
  <cp:lastPrinted>2021-08-20T05:26:00Z</cp:lastPrinted>
  <dcterms:created xsi:type="dcterms:W3CDTF">2019-10-01T08:34:00Z</dcterms:created>
  <dcterms:modified xsi:type="dcterms:W3CDTF">2021-08-20T05:44:00Z</dcterms:modified>
</cp:coreProperties>
</file>