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E" w:rsidRPr="00CB0D29" w:rsidRDefault="00DA575E" w:rsidP="00DA575E">
      <w:pPr>
        <w:pStyle w:val="Telobesedila-zamik"/>
        <w:ind w:left="0"/>
        <w:outlineLvl w:val="0"/>
      </w:pPr>
    </w:p>
    <w:p w:rsidR="00DA575E" w:rsidRPr="00CB0D29" w:rsidRDefault="00DA575E" w:rsidP="00DA575E">
      <w:pPr>
        <w:pStyle w:val="Navaden1"/>
        <w:jc w:val="both"/>
        <w:rPr>
          <w:sz w:val="24"/>
          <w:szCs w:val="24"/>
        </w:rPr>
      </w:pPr>
      <w:r w:rsidRPr="00CB0D29">
        <w:rPr>
          <w:sz w:val="24"/>
          <w:szCs w:val="24"/>
        </w:rPr>
        <w:t>Ponudnik: _________________</w:t>
      </w:r>
    </w:p>
    <w:p w:rsidR="00DA575E" w:rsidRDefault="00DA575E" w:rsidP="00DA575E">
      <w:pPr>
        <w:pStyle w:val="Navaden1"/>
        <w:jc w:val="both"/>
        <w:rPr>
          <w:sz w:val="24"/>
          <w:szCs w:val="24"/>
        </w:rPr>
      </w:pPr>
    </w:p>
    <w:p w:rsidR="00DA575E" w:rsidRPr="00C32273" w:rsidRDefault="00DA575E" w:rsidP="00DA575E">
      <w:pPr>
        <w:pStyle w:val="Navaden1"/>
        <w:jc w:val="both"/>
        <w:rPr>
          <w:sz w:val="24"/>
          <w:szCs w:val="24"/>
        </w:rPr>
      </w:pPr>
    </w:p>
    <w:p w:rsidR="00DA575E" w:rsidRDefault="00DA575E" w:rsidP="00DA575E">
      <w:pPr>
        <w:pStyle w:val="Navaden1"/>
        <w:jc w:val="both"/>
      </w:pPr>
    </w:p>
    <w:p w:rsidR="00DA575E" w:rsidRPr="00C32273" w:rsidRDefault="00DA575E" w:rsidP="00DA575E">
      <w:pPr>
        <w:pStyle w:val="Navaden1"/>
        <w:jc w:val="both"/>
        <w:rPr>
          <w:sz w:val="24"/>
          <w:szCs w:val="24"/>
        </w:rPr>
      </w:pPr>
      <w:r w:rsidRPr="00C32273">
        <w:rPr>
          <w:sz w:val="24"/>
          <w:szCs w:val="24"/>
        </w:rPr>
        <w:t xml:space="preserve">SEZNAM OPRAVLJENIH DOBAV </w:t>
      </w:r>
      <w:r>
        <w:rPr>
          <w:sz w:val="24"/>
          <w:szCs w:val="24"/>
        </w:rPr>
        <w:t xml:space="preserve">PONUDNIKA V ZADNJIH TREH LETIH  </w:t>
      </w:r>
    </w:p>
    <w:p w:rsidR="00DA575E" w:rsidRDefault="00DA575E" w:rsidP="00DA575E">
      <w:pPr>
        <w:pStyle w:val="Navaden1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25"/>
        <w:gridCol w:w="2039"/>
        <w:gridCol w:w="1614"/>
        <w:gridCol w:w="1927"/>
      </w:tblGrid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ZAP. ŠT.</w:t>
            </w: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IME KUPCA, LOKACIJA IN DRŽAVA</w:t>
            </w: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 xml:space="preserve">ČAS </w:t>
            </w: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REALIZACIJE</w:t>
            </w: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POGODBENI ZNESEK</w:t>
            </w: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KONTAKTNA OSEBA KUPCA IN TEL. ŠT.</w:t>
            </w: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</w:tbl>
    <w:p w:rsidR="00DA575E" w:rsidRDefault="00DA575E" w:rsidP="00DA575E">
      <w:pPr>
        <w:pStyle w:val="Navaden1"/>
      </w:pPr>
    </w:p>
    <w:p w:rsidR="00DA575E" w:rsidRDefault="00DA575E" w:rsidP="00DA575E">
      <w:pPr>
        <w:pStyle w:val="Navaden1"/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spacing w:after="200" w:line="276" w:lineRule="auto"/>
        <w:rPr>
          <w:kern w:val="16"/>
        </w:rPr>
      </w:pPr>
      <w:r>
        <w:br w:type="page"/>
      </w:r>
      <w:bookmarkStart w:id="0" w:name="_GoBack"/>
      <w:bookmarkEnd w:id="0"/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Naziv in naslov potrjevalca reference: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Kontaktna oseba in tel. številka: 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IZJAVA – POTRDILO REFERENCE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Izjavljamo pod kazensko in materialno odgovornostjo, da je podjetje: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141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1B78">
        <w:rPr>
          <w:sz w:val="24"/>
          <w:szCs w:val="24"/>
        </w:rPr>
        <w:t xml:space="preserve">uspešno </w:t>
      </w:r>
      <w:r>
        <w:rPr>
          <w:sz w:val="24"/>
          <w:szCs w:val="24"/>
        </w:rPr>
        <w:t xml:space="preserve">izvedlo dobavo </w:t>
      </w:r>
      <w:r w:rsidR="00141B78">
        <w:rPr>
          <w:sz w:val="24"/>
          <w:szCs w:val="24"/>
        </w:rPr>
        <w:t>_________________________________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 xml:space="preserve">v vrednosti nad </w:t>
      </w:r>
      <w:r w:rsidR="00141B78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EUR z DDV 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v obdobju od _____________ do _______________.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 xml:space="preserve">Dobave so bile opravljene pravočasno, </w:t>
      </w:r>
      <w:r w:rsidR="00141B78">
        <w:rPr>
          <w:sz w:val="24"/>
          <w:szCs w:val="24"/>
        </w:rPr>
        <w:t xml:space="preserve">količinsko in </w:t>
      </w:r>
      <w:r>
        <w:rPr>
          <w:sz w:val="24"/>
          <w:szCs w:val="24"/>
        </w:rPr>
        <w:t>kvalitetno in v skladu z določili pogodbe.</w:t>
      </w:r>
    </w:p>
    <w:sectPr w:rsidR="00DA57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8A" w:rsidRDefault="00F6058A" w:rsidP="00E10571">
      <w:r>
        <w:separator/>
      </w:r>
    </w:p>
  </w:endnote>
  <w:endnote w:type="continuationSeparator" w:id="0">
    <w:p w:rsidR="00F6058A" w:rsidRDefault="00F6058A" w:rsidP="00E1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78" w:rsidRPr="00141B78" w:rsidRDefault="00141B78" w:rsidP="00141B78">
    <w:pPr>
      <w:pStyle w:val="Noga"/>
      <w:pBdr>
        <w:top w:val="single" w:sz="4" w:space="1" w:color="auto"/>
      </w:pBdr>
      <w:rPr>
        <w:sz w:val="20"/>
        <w:szCs w:val="20"/>
      </w:rPr>
    </w:pPr>
    <w:r w:rsidRPr="00141B78">
      <w:rPr>
        <w:sz w:val="20"/>
        <w:szCs w:val="20"/>
      </w:rPr>
      <w:t xml:space="preserve">Živila in material za prehrano (JN </w:t>
    </w:r>
    <w:r w:rsidR="00671C9B">
      <w:rPr>
        <w:sz w:val="20"/>
        <w:szCs w:val="20"/>
      </w:rPr>
      <w:t>17-2019</w:t>
    </w:r>
    <w:r w:rsidRPr="00141B78">
      <w:rPr>
        <w:sz w:val="20"/>
        <w:szCs w:val="20"/>
      </w:rPr>
      <w:t>)</w:t>
    </w:r>
  </w:p>
  <w:p w:rsidR="00E10571" w:rsidRPr="00141B78" w:rsidRDefault="00E10571" w:rsidP="00141B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8A" w:rsidRDefault="00F6058A" w:rsidP="00E10571">
      <w:r>
        <w:separator/>
      </w:r>
    </w:p>
  </w:footnote>
  <w:footnote w:type="continuationSeparator" w:id="0">
    <w:p w:rsidR="00F6058A" w:rsidRDefault="00F6058A" w:rsidP="00E1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1" w:rsidRDefault="00E10571">
    <w:pPr>
      <w:pStyle w:val="Glava"/>
    </w:pPr>
    <w:r>
      <w:t>Obrazec »Reference«</w:t>
    </w:r>
  </w:p>
  <w:p w:rsidR="00E10571" w:rsidRDefault="00E105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5E"/>
    <w:rsid w:val="00102390"/>
    <w:rsid w:val="00141B78"/>
    <w:rsid w:val="003E479A"/>
    <w:rsid w:val="004841EF"/>
    <w:rsid w:val="004A494F"/>
    <w:rsid w:val="006325AB"/>
    <w:rsid w:val="00671C9B"/>
    <w:rsid w:val="006B7A68"/>
    <w:rsid w:val="00AA36BD"/>
    <w:rsid w:val="00C94621"/>
    <w:rsid w:val="00CF4C4B"/>
    <w:rsid w:val="00DA575E"/>
    <w:rsid w:val="00E0357F"/>
    <w:rsid w:val="00E10571"/>
    <w:rsid w:val="00F6058A"/>
    <w:rsid w:val="00F80632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392D"/>
  <w15:docId w15:val="{875036A6-9436-45B8-ACFD-374765F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DA575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A57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A57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05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057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105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057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2019-01-28T10:30:00Z</dcterms:created>
  <dcterms:modified xsi:type="dcterms:W3CDTF">2019-10-04T11:51:00Z</dcterms:modified>
</cp:coreProperties>
</file>