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89" w:rsidRPr="00820EE7" w:rsidRDefault="00820EE7" w:rsidP="00E11893">
      <w:bookmarkStart w:id="0" w:name="_GoBack"/>
      <w:r w:rsidRPr="00820EE7">
        <w:t>Ortopedska bolnišnica Valdoltra</w:t>
      </w:r>
    </w:p>
    <w:p w:rsidR="00820EE7" w:rsidRPr="00820EE7" w:rsidRDefault="00820EE7" w:rsidP="00E11893">
      <w:r w:rsidRPr="00820EE7">
        <w:t>Jadranska c. 31 6280 Ankaran</w:t>
      </w:r>
    </w:p>
    <w:bookmarkEnd w:id="0"/>
    <w:p w:rsidR="00820EE7" w:rsidRDefault="00820EE7" w:rsidP="00E11893">
      <w:pPr>
        <w:rPr>
          <w:b/>
          <w:sz w:val="44"/>
        </w:rPr>
      </w:pPr>
    </w:p>
    <w:p w:rsidR="00970889" w:rsidRDefault="007C14BC" w:rsidP="00E11893">
      <w:pPr>
        <w:rPr>
          <w:b/>
          <w:sz w:val="44"/>
        </w:rPr>
      </w:pPr>
      <w:r w:rsidRPr="00F5206C">
        <w:rPr>
          <w:noProof/>
        </w:rPr>
        <w:drawing>
          <wp:inline distT="0" distB="0" distL="0" distR="0">
            <wp:extent cx="1028700" cy="1057275"/>
            <wp:effectExtent l="0" t="0" r="0" b="9525"/>
            <wp:docPr id="2" name="Slika 2" descr="obv-fullcolor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v-fullcolor-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89" w:rsidRDefault="00970889" w:rsidP="00E11893">
      <w:pPr>
        <w:rPr>
          <w:b/>
          <w:sz w:val="44"/>
        </w:rPr>
      </w:pPr>
    </w:p>
    <w:p w:rsidR="00970889" w:rsidRDefault="007C14BC" w:rsidP="00E11893">
      <w:pPr>
        <w:rPr>
          <w:b/>
          <w:sz w:val="44"/>
        </w:rPr>
      </w:pPr>
      <w:r>
        <w:rPr>
          <w:rFonts w:cs="Arial"/>
          <w:b/>
          <w:noProof/>
          <w:sz w:val="36"/>
        </w:rPr>
        <w:drawing>
          <wp:inline distT="0" distB="0" distL="0" distR="0">
            <wp:extent cx="2619375" cy="1390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31" r="-8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89" w:rsidRDefault="00970889" w:rsidP="00E11893">
      <w:pPr>
        <w:rPr>
          <w:b/>
          <w:sz w:val="44"/>
        </w:rPr>
      </w:pPr>
    </w:p>
    <w:p w:rsidR="00970889" w:rsidRDefault="00970889" w:rsidP="00E11893">
      <w:pPr>
        <w:rPr>
          <w:b/>
          <w:sz w:val="44"/>
        </w:rPr>
      </w:pPr>
    </w:p>
    <w:p w:rsidR="00E11893" w:rsidRPr="00970889" w:rsidRDefault="00970889" w:rsidP="00970889">
      <w:pPr>
        <w:jc w:val="center"/>
        <w:rPr>
          <w:sz w:val="44"/>
        </w:rPr>
      </w:pPr>
      <w:r w:rsidRPr="00970889">
        <w:rPr>
          <w:b/>
          <w:sz w:val="44"/>
        </w:rPr>
        <w:t>TEHNIČNE SPECIFIKACIJE</w:t>
      </w:r>
    </w:p>
    <w:p w:rsidR="00970889" w:rsidRDefault="0097088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11127" w:rsidRPr="005851D6" w:rsidRDefault="00611127" w:rsidP="00611127">
      <w:pPr>
        <w:pStyle w:val="Glava"/>
        <w:tabs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  <w:r w:rsidRPr="00D37EC4">
        <w:rPr>
          <w:sz w:val="22"/>
          <w:szCs w:val="22"/>
        </w:rPr>
        <w:lastRenderedPageBreak/>
        <w:t xml:space="preserve">Predmet javnega naročila je priprava </w:t>
      </w:r>
      <w:proofErr w:type="spellStart"/>
      <w:r w:rsidRPr="00D37EC4">
        <w:rPr>
          <w:sz w:val="22"/>
          <w:szCs w:val="22"/>
        </w:rPr>
        <w:t>nerutinsko</w:t>
      </w:r>
      <w:proofErr w:type="spellEnd"/>
      <w:r w:rsidRPr="00D37EC4">
        <w:rPr>
          <w:sz w:val="22"/>
          <w:szCs w:val="22"/>
        </w:rPr>
        <w:t xml:space="preserve"> pripravljenega zdravila za napredno zdravljenje</w:t>
      </w:r>
      <w:r w:rsidR="00A5617F" w:rsidRPr="00D37EC4">
        <w:rPr>
          <w:sz w:val="22"/>
          <w:szCs w:val="22"/>
        </w:rPr>
        <w:t xml:space="preserve"> iz </w:t>
      </w:r>
      <w:proofErr w:type="spellStart"/>
      <w:r w:rsidR="00A5617F" w:rsidRPr="00D37EC4">
        <w:rPr>
          <w:sz w:val="22"/>
          <w:szCs w:val="22"/>
        </w:rPr>
        <w:t>mezenhimskih</w:t>
      </w:r>
      <w:proofErr w:type="spellEnd"/>
      <w:r w:rsidR="00A5617F" w:rsidRPr="00D37EC4">
        <w:rPr>
          <w:sz w:val="22"/>
          <w:szCs w:val="22"/>
        </w:rPr>
        <w:t xml:space="preserve"> matičnih</w:t>
      </w:r>
      <w:r w:rsidR="002D4377">
        <w:rPr>
          <w:sz w:val="22"/>
          <w:szCs w:val="22"/>
        </w:rPr>
        <w:t>/</w:t>
      </w:r>
      <w:proofErr w:type="spellStart"/>
      <w:r w:rsidR="002D4377">
        <w:rPr>
          <w:sz w:val="22"/>
          <w:szCs w:val="22"/>
        </w:rPr>
        <w:t>stromalnih</w:t>
      </w:r>
      <w:proofErr w:type="spellEnd"/>
      <w:r w:rsidR="00A5617F" w:rsidRPr="00D37EC4">
        <w:rPr>
          <w:sz w:val="22"/>
          <w:szCs w:val="22"/>
        </w:rPr>
        <w:t xml:space="preserve"> celic</w:t>
      </w:r>
      <w:r w:rsidR="002D4377">
        <w:rPr>
          <w:sz w:val="22"/>
          <w:szCs w:val="22"/>
        </w:rPr>
        <w:t xml:space="preserve"> (MSC)</w:t>
      </w:r>
      <w:r w:rsidR="003B5EED">
        <w:rPr>
          <w:sz w:val="22"/>
          <w:szCs w:val="22"/>
        </w:rPr>
        <w:t xml:space="preserve"> – </w:t>
      </w:r>
      <w:r w:rsidR="003B5EED" w:rsidRPr="003B5EED">
        <w:rPr>
          <w:b/>
          <w:sz w:val="22"/>
          <w:szCs w:val="22"/>
        </w:rPr>
        <w:t>10 kom</w:t>
      </w:r>
      <w:r w:rsidR="003B5EED">
        <w:rPr>
          <w:b/>
          <w:sz w:val="22"/>
          <w:szCs w:val="22"/>
        </w:rPr>
        <w:t>.</w:t>
      </w:r>
    </w:p>
    <w:p w:rsidR="00611127" w:rsidRPr="005851D6" w:rsidRDefault="00611127" w:rsidP="00611127">
      <w:pPr>
        <w:ind w:firstLine="360"/>
        <w:rPr>
          <w:b/>
          <w:sz w:val="22"/>
          <w:szCs w:val="22"/>
          <w:highlight w:val="red"/>
        </w:rPr>
      </w:pPr>
    </w:p>
    <w:p w:rsidR="0041292E" w:rsidRDefault="00611127" w:rsidP="00A828BE">
      <w:pPr>
        <w:pStyle w:val="Glava"/>
        <w:tabs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  <w:r w:rsidRPr="005851D6">
        <w:rPr>
          <w:sz w:val="22"/>
          <w:szCs w:val="22"/>
        </w:rPr>
        <w:t>Ortopedska bolnišnica Valdoltra (OBV) je projektni partner v mednarodnem projektu z naslovom Ekosistemi za napredne terapije na področju regenerativne medicine (akronim ARTE) v okviru čezmejnega programa INTERREG V-A Italija –Slovenija 2014-2020. Namen projekta je izboljšati čezmejno sodelovanje in vzpodbuditi prenos inovativnih biomedicinskih tehnologij, ter okrepiti konkurenčnost sektorja regenerativne medicine v tem obmejnem območju.</w:t>
      </w:r>
    </w:p>
    <w:p w:rsidR="00A828BE" w:rsidRPr="005851D6" w:rsidRDefault="00A828BE" w:rsidP="00A828BE">
      <w:pPr>
        <w:pStyle w:val="Glava"/>
        <w:tabs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</w:p>
    <w:p w:rsidR="00970889" w:rsidRDefault="00A5617F" w:rsidP="00FD5EB8">
      <w:pPr>
        <w:pStyle w:val="Glava"/>
        <w:tabs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  <w:r w:rsidRPr="005851D6">
        <w:rPr>
          <w:sz w:val="22"/>
          <w:szCs w:val="22"/>
        </w:rPr>
        <w:t xml:space="preserve">V sklopu raziskave, ki jo vodi Ortopedska bolnišnica Valdoltra </w:t>
      </w:r>
      <w:r w:rsidR="0041292E" w:rsidRPr="005851D6">
        <w:rPr>
          <w:sz w:val="22"/>
          <w:szCs w:val="22"/>
        </w:rPr>
        <w:t xml:space="preserve">bo specialist ortoped na podlagi vključitvenih in izključitvenih </w:t>
      </w:r>
      <w:r w:rsidR="00F8636B" w:rsidRPr="005851D6">
        <w:rPr>
          <w:sz w:val="22"/>
          <w:szCs w:val="22"/>
        </w:rPr>
        <w:t xml:space="preserve">kriterijev </w:t>
      </w:r>
      <w:r w:rsidR="00E10684">
        <w:rPr>
          <w:sz w:val="22"/>
          <w:szCs w:val="22"/>
        </w:rPr>
        <w:t xml:space="preserve">izbral </w:t>
      </w:r>
      <w:r w:rsidR="0041292E" w:rsidRPr="005851D6">
        <w:rPr>
          <w:sz w:val="22"/>
          <w:szCs w:val="22"/>
        </w:rPr>
        <w:t>10 pacientov</w:t>
      </w:r>
      <w:r w:rsidR="00E10684">
        <w:rPr>
          <w:sz w:val="22"/>
          <w:szCs w:val="22"/>
        </w:rPr>
        <w:t xml:space="preserve"> z </w:t>
      </w:r>
      <w:proofErr w:type="spellStart"/>
      <w:r w:rsidR="00E10684">
        <w:rPr>
          <w:sz w:val="22"/>
          <w:szCs w:val="22"/>
        </w:rPr>
        <w:t>osteoartrozo</w:t>
      </w:r>
      <w:proofErr w:type="spellEnd"/>
      <w:r w:rsidR="00E10684">
        <w:rPr>
          <w:sz w:val="22"/>
          <w:szCs w:val="22"/>
        </w:rPr>
        <w:t xml:space="preserve"> </w:t>
      </w:r>
      <w:proofErr w:type="spellStart"/>
      <w:r w:rsidR="00E10684">
        <w:rPr>
          <w:sz w:val="22"/>
          <w:szCs w:val="22"/>
        </w:rPr>
        <w:t>gradus</w:t>
      </w:r>
      <w:proofErr w:type="spellEnd"/>
      <w:r w:rsidR="00E10684">
        <w:rPr>
          <w:sz w:val="22"/>
          <w:szCs w:val="22"/>
        </w:rPr>
        <w:t xml:space="preserve"> III, ki bodo v raziskavo svobodno privolili. </w:t>
      </w:r>
      <w:r w:rsidR="00F8636B" w:rsidRPr="005851D6">
        <w:rPr>
          <w:sz w:val="22"/>
          <w:szCs w:val="22"/>
        </w:rPr>
        <w:t>Izbrani</w:t>
      </w:r>
      <w:r w:rsidR="00E10684">
        <w:rPr>
          <w:sz w:val="22"/>
          <w:szCs w:val="22"/>
        </w:rPr>
        <w:t>m pacientom</w:t>
      </w:r>
      <w:r w:rsidR="00F8636B" w:rsidRPr="005851D6">
        <w:rPr>
          <w:sz w:val="22"/>
          <w:szCs w:val="22"/>
        </w:rPr>
        <w:t xml:space="preserve"> </w:t>
      </w:r>
      <w:r w:rsidR="00E84469">
        <w:rPr>
          <w:sz w:val="22"/>
          <w:szCs w:val="22"/>
        </w:rPr>
        <w:t xml:space="preserve">(skupno 10 pacientov) </w:t>
      </w:r>
      <w:r w:rsidR="00F8636B" w:rsidRPr="005851D6">
        <w:rPr>
          <w:sz w:val="22"/>
          <w:szCs w:val="22"/>
        </w:rPr>
        <w:t>bo</w:t>
      </w:r>
      <w:r w:rsidR="00E10684">
        <w:rPr>
          <w:sz w:val="22"/>
          <w:szCs w:val="22"/>
        </w:rPr>
        <w:t xml:space="preserve"> v obolelo koleno vbrizgano </w:t>
      </w:r>
      <w:proofErr w:type="spellStart"/>
      <w:r w:rsidR="00E10684">
        <w:rPr>
          <w:sz w:val="22"/>
          <w:szCs w:val="22"/>
        </w:rPr>
        <w:t>nerutinsko</w:t>
      </w:r>
      <w:proofErr w:type="spellEnd"/>
      <w:r w:rsidR="00E10684">
        <w:rPr>
          <w:sz w:val="22"/>
          <w:szCs w:val="22"/>
        </w:rPr>
        <w:t xml:space="preserve"> pripravljeno zdravilo za napredno zdravljenje iz </w:t>
      </w:r>
      <w:r w:rsidR="002D4377">
        <w:rPr>
          <w:sz w:val="22"/>
          <w:szCs w:val="22"/>
        </w:rPr>
        <w:t xml:space="preserve">v bioreaktorju gojenih </w:t>
      </w:r>
      <w:proofErr w:type="spellStart"/>
      <w:r w:rsidR="00E10684">
        <w:rPr>
          <w:sz w:val="22"/>
          <w:szCs w:val="22"/>
        </w:rPr>
        <w:t>avtolognih</w:t>
      </w:r>
      <w:proofErr w:type="spellEnd"/>
      <w:r w:rsidR="00E10684">
        <w:rPr>
          <w:sz w:val="22"/>
          <w:szCs w:val="22"/>
        </w:rPr>
        <w:t xml:space="preserve"> </w:t>
      </w:r>
      <w:proofErr w:type="spellStart"/>
      <w:r w:rsidR="00E10684">
        <w:rPr>
          <w:sz w:val="22"/>
          <w:szCs w:val="22"/>
        </w:rPr>
        <w:t>mezenhimskih</w:t>
      </w:r>
      <w:proofErr w:type="spellEnd"/>
      <w:r w:rsidR="00E10684">
        <w:rPr>
          <w:sz w:val="22"/>
          <w:szCs w:val="22"/>
        </w:rPr>
        <w:t xml:space="preserve"> matičnih</w:t>
      </w:r>
      <w:r w:rsidR="002D4377">
        <w:rPr>
          <w:sz w:val="22"/>
          <w:szCs w:val="22"/>
        </w:rPr>
        <w:t>/</w:t>
      </w:r>
      <w:proofErr w:type="spellStart"/>
      <w:r w:rsidR="002D4377">
        <w:rPr>
          <w:sz w:val="22"/>
          <w:szCs w:val="22"/>
        </w:rPr>
        <w:t>stromalnih</w:t>
      </w:r>
      <w:proofErr w:type="spellEnd"/>
      <w:r w:rsidR="00E10684">
        <w:rPr>
          <w:sz w:val="22"/>
          <w:szCs w:val="22"/>
        </w:rPr>
        <w:t xml:space="preserve"> celic</w:t>
      </w:r>
      <w:r w:rsidR="002D4377">
        <w:rPr>
          <w:sz w:val="22"/>
          <w:szCs w:val="22"/>
        </w:rPr>
        <w:t xml:space="preserve"> (MSC)</w:t>
      </w:r>
      <w:r w:rsidR="00E10684">
        <w:rPr>
          <w:sz w:val="22"/>
          <w:szCs w:val="22"/>
        </w:rPr>
        <w:t xml:space="preserve">. </w:t>
      </w:r>
      <w:proofErr w:type="spellStart"/>
      <w:r w:rsidR="00E10684">
        <w:rPr>
          <w:sz w:val="22"/>
          <w:szCs w:val="22"/>
        </w:rPr>
        <w:t>Mezenhimske</w:t>
      </w:r>
      <w:proofErr w:type="spellEnd"/>
      <w:r w:rsidR="00E10684">
        <w:rPr>
          <w:sz w:val="22"/>
          <w:szCs w:val="22"/>
        </w:rPr>
        <w:t xml:space="preserve"> matične</w:t>
      </w:r>
      <w:r w:rsidR="002D4377">
        <w:rPr>
          <w:sz w:val="22"/>
          <w:szCs w:val="22"/>
        </w:rPr>
        <w:t>/</w:t>
      </w:r>
      <w:proofErr w:type="spellStart"/>
      <w:r w:rsidR="002D4377">
        <w:rPr>
          <w:sz w:val="22"/>
          <w:szCs w:val="22"/>
        </w:rPr>
        <w:t>stromalne</w:t>
      </w:r>
      <w:proofErr w:type="spellEnd"/>
      <w:r w:rsidR="00E10684">
        <w:rPr>
          <w:sz w:val="22"/>
          <w:szCs w:val="22"/>
        </w:rPr>
        <w:t xml:space="preserve"> celice bodo pridobljene iz maščobnega tkiva od</w:t>
      </w:r>
      <w:r w:rsidR="00D4757B">
        <w:rPr>
          <w:sz w:val="22"/>
          <w:szCs w:val="22"/>
        </w:rPr>
        <w:t xml:space="preserve">vzetega v postopku </w:t>
      </w:r>
      <w:proofErr w:type="spellStart"/>
      <w:r w:rsidR="00D4757B">
        <w:rPr>
          <w:sz w:val="22"/>
          <w:szCs w:val="22"/>
        </w:rPr>
        <w:t>liposkucije</w:t>
      </w:r>
      <w:proofErr w:type="spellEnd"/>
      <w:r w:rsidR="00D4757B">
        <w:rPr>
          <w:sz w:val="22"/>
          <w:szCs w:val="22"/>
        </w:rPr>
        <w:t xml:space="preserve"> </w:t>
      </w:r>
      <w:r w:rsidR="00970889">
        <w:rPr>
          <w:sz w:val="22"/>
          <w:szCs w:val="22"/>
        </w:rPr>
        <w:t>izbranih 10 pacientov v skla</w:t>
      </w:r>
      <w:r w:rsidR="00D4757B">
        <w:rPr>
          <w:sz w:val="22"/>
          <w:szCs w:val="22"/>
        </w:rPr>
        <w:t xml:space="preserve">du z Odločbo JAZMP št. 810-41/2018-11 po kateri je Ortopedska bolnišnica Valdoltra Ustanova za tkiva in celice in lahko izvaja pridobivanje in testiranje maščobnega tkiva. </w:t>
      </w:r>
    </w:p>
    <w:p w:rsidR="00970889" w:rsidRDefault="00970889" w:rsidP="00FD5EB8">
      <w:pPr>
        <w:pStyle w:val="Glava"/>
        <w:tabs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</w:p>
    <w:p w:rsidR="008A27BD" w:rsidRPr="005851D6" w:rsidRDefault="00E10684" w:rsidP="00FD5EB8">
      <w:pPr>
        <w:pStyle w:val="Glava"/>
        <w:tabs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  <w:r w:rsidRPr="00D4757B">
        <w:rPr>
          <w:b/>
          <w:sz w:val="22"/>
          <w:szCs w:val="22"/>
        </w:rPr>
        <w:t xml:space="preserve">Izbrani ponudnik mora OB Valdoltra za vsakega pacienta dostaviti </w:t>
      </w:r>
      <w:r w:rsidR="00D4757B" w:rsidRPr="00D4757B">
        <w:rPr>
          <w:b/>
          <w:sz w:val="22"/>
          <w:szCs w:val="22"/>
        </w:rPr>
        <w:t xml:space="preserve">ves material potreben za </w:t>
      </w:r>
      <w:r w:rsidRPr="00D4757B">
        <w:rPr>
          <w:b/>
          <w:sz w:val="22"/>
          <w:szCs w:val="22"/>
        </w:rPr>
        <w:t>odvzem maščobnega tkiva.</w:t>
      </w:r>
      <w:r>
        <w:rPr>
          <w:sz w:val="22"/>
          <w:szCs w:val="22"/>
        </w:rPr>
        <w:t xml:space="preserve"> P</w:t>
      </w:r>
      <w:r w:rsidR="00434D80">
        <w:rPr>
          <w:sz w:val="22"/>
          <w:szCs w:val="22"/>
        </w:rPr>
        <w:t xml:space="preserve">acientu bo </w:t>
      </w:r>
      <w:r w:rsidR="00A5617F" w:rsidRPr="005851D6">
        <w:rPr>
          <w:sz w:val="22"/>
          <w:szCs w:val="22"/>
        </w:rPr>
        <w:t xml:space="preserve">odvzeto približno </w:t>
      </w:r>
      <w:r w:rsidR="00F8636B" w:rsidRPr="005851D6">
        <w:rPr>
          <w:sz w:val="22"/>
          <w:szCs w:val="22"/>
        </w:rPr>
        <w:t xml:space="preserve">200 ml </w:t>
      </w:r>
      <w:proofErr w:type="spellStart"/>
      <w:r w:rsidR="00F8636B" w:rsidRPr="005851D6">
        <w:rPr>
          <w:sz w:val="22"/>
          <w:szCs w:val="22"/>
        </w:rPr>
        <w:t>lipoaspirata</w:t>
      </w:r>
      <w:proofErr w:type="spellEnd"/>
      <w:r w:rsidR="00F8636B" w:rsidRPr="005851D6">
        <w:rPr>
          <w:sz w:val="22"/>
          <w:szCs w:val="22"/>
        </w:rPr>
        <w:t xml:space="preserve">, ki bo nato takoj </w:t>
      </w:r>
      <w:r w:rsidR="00225235" w:rsidRPr="005851D6">
        <w:rPr>
          <w:sz w:val="22"/>
          <w:szCs w:val="22"/>
        </w:rPr>
        <w:t xml:space="preserve">po odvzemu predan </w:t>
      </w:r>
      <w:r w:rsidR="00A5617F" w:rsidRPr="005851D6">
        <w:rPr>
          <w:sz w:val="22"/>
          <w:szCs w:val="22"/>
        </w:rPr>
        <w:t xml:space="preserve">izbranemu </w:t>
      </w:r>
      <w:r w:rsidR="00225235" w:rsidRPr="005851D6">
        <w:rPr>
          <w:sz w:val="22"/>
          <w:szCs w:val="22"/>
        </w:rPr>
        <w:t>ponudniku</w:t>
      </w:r>
      <w:r w:rsidR="00F8636B" w:rsidRPr="005851D6">
        <w:rPr>
          <w:sz w:val="22"/>
          <w:szCs w:val="22"/>
        </w:rPr>
        <w:t xml:space="preserve">, ki bo </w:t>
      </w:r>
      <w:r w:rsidR="00434D80">
        <w:rPr>
          <w:sz w:val="22"/>
          <w:szCs w:val="22"/>
        </w:rPr>
        <w:t>odgovoren</w:t>
      </w:r>
      <w:r w:rsidR="00F8636B" w:rsidRPr="005851D6">
        <w:rPr>
          <w:sz w:val="22"/>
          <w:szCs w:val="22"/>
        </w:rPr>
        <w:t xml:space="preserve"> za </w:t>
      </w:r>
      <w:r w:rsidR="00225235" w:rsidRPr="005851D6">
        <w:rPr>
          <w:sz w:val="22"/>
          <w:szCs w:val="22"/>
        </w:rPr>
        <w:t>razdeljevanje</w:t>
      </w:r>
      <w:r w:rsidR="002D4377">
        <w:rPr>
          <w:sz w:val="22"/>
          <w:szCs w:val="22"/>
        </w:rPr>
        <w:t xml:space="preserve"> in obdelavo maščobnega tkiva ter </w:t>
      </w:r>
      <w:r w:rsidR="00F8636B" w:rsidRPr="005851D6">
        <w:rPr>
          <w:sz w:val="22"/>
          <w:szCs w:val="22"/>
        </w:rPr>
        <w:t xml:space="preserve">pripravo </w:t>
      </w:r>
      <w:proofErr w:type="spellStart"/>
      <w:r w:rsidR="00F8636B" w:rsidRPr="005851D6">
        <w:rPr>
          <w:sz w:val="22"/>
          <w:szCs w:val="22"/>
        </w:rPr>
        <w:t>nerutinsko</w:t>
      </w:r>
      <w:proofErr w:type="spellEnd"/>
      <w:r w:rsidR="00F8636B" w:rsidRPr="005851D6">
        <w:rPr>
          <w:sz w:val="22"/>
          <w:szCs w:val="22"/>
        </w:rPr>
        <w:t xml:space="preserve"> pripravljenega zdravila za napredno zdravljenje</w:t>
      </w:r>
      <w:r w:rsidR="00A5617F" w:rsidRPr="005851D6">
        <w:rPr>
          <w:sz w:val="22"/>
          <w:szCs w:val="22"/>
        </w:rPr>
        <w:t xml:space="preserve"> iz </w:t>
      </w:r>
      <w:proofErr w:type="spellStart"/>
      <w:r w:rsidR="00A5617F" w:rsidRPr="005851D6">
        <w:rPr>
          <w:sz w:val="22"/>
          <w:szCs w:val="22"/>
        </w:rPr>
        <w:t>m</w:t>
      </w:r>
      <w:r w:rsidR="005851D6">
        <w:rPr>
          <w:sz w:val="22"/>
          <w:szCs w:val="22"/>
        </w:rPr>
        <w:t>ezenhimskih</w:t>
      </w:r>
      <w:proofErr w:type="spellEnd"/>
      <w:r w:rsidR="005851D6">
        <w:rPr>
          <w:sz w:val="22"/>
          <w:szCs w:val="22"/>
        </w:rPr>
        <w:t xml:space="preserve"> matičnih</w:t>
      </w:r>
      <w:r w:rsidR="002D4377">
        <w:rPr>
          <w:sz w:val="22"/>
          <w:szCs w:val="22"/>
        </w:rPr>
        <w:t>/</w:t>
      </w:r>
      <w:proofErr w:type="spellStart"/>
      <w:r w:rsidR="002D4377">
        <w:rPr>
          <w:sz w:val="22"/>
          <w:szCs w:val="22"/>
        </w:rPr>
        <w:t>stromalnih</w:t>
      </w:r>
      <w:proofErr w:type="spellEnd"/>
      <w:r w:rsidR="005851D6">
        <w:rPr>
          <w:sz w:val="22"/>
          <w:szCs w:val="22"/>
        </w:rPr>
        <w:t xml:space="preserve"> celic</w:t>
      </w:r>
      <w:r w:rsidR="00F8636B" w:rsidRPr="005851D6">
        <w:rPr>
          <w:sz w:val="22"/>
          <w:szCs w:val="22"/>
        </w:rPr>
        <w:t xml:space="preserve">. </w:t>
      </w:r>
      <w:proofErr w:type="spellStart"/>
      <w:r w:rsidR="00FD5EB8">
        <w:rPr>
          <w:sz w:val="22"/>
          <w:szCs w:val="22"/>
        </w:rPr>
        <w:t>Nerutinsko</w:t>
      </w:r>
      <w:proofErr w:type="spellEnd"/>
      <w:r w:rsidR="00FD5EB8">
        <w:rPr>
          <w:sz w:val="22"/>
          <w:szCs w:val="22"/>
        </w:rPr>
        <w:t xml:space="preserve"> pripravljeno zdravilo</w:t>
      </w:r>
      <w:r w:rsidR="00FD5EB8" w:rsidRPr="005851D6">
        <w:rPr>
          <w:sz w:val="22"/>
          <w:szCs w:val="22"/>
        </w:rPr>
        <w:t xml:space="preserve"> za napredno zdravljenje</w:t>
      </w:r>
      <w:r w:rsidR="00FD5EB8">
        <w:rPr>
          <w:sz w:val="22"/>
          <w:szCs w:val="22"/>
        </w:rPr>
        <w:t xml:space="preserve"> bo injicirano istemu pac</w:t>
      </w:r>
      <w:r w:rsidR="00970889">
        <w:rPr>
          <w:sz w:val="22"/>
          <w:szCs w:val="22"/>
        </w:rPr>
        <w:t>ientu, ki mu je bilo odvzeto maščobno tkivo,</w:t>
      </w:r>
      <w:r w:rsidR="00FD5EB8">
        <w:rPr>
          <w:sz w:val="22"/>
          <w:szCs w:val="22"/>
        </w:rPr>
        <w:t xml:space="preserve"> v obolelo koleno. </w:t>
      </w:r>
      <w:r w:rsidR="00FD5EB8" w:rsidRPr="009B321A">
        <w:rPr>
          <w:sz w:val="22"/>
          <w:szCs w:val="22"/>
        </w:rPr>
        <w:t xml:space="preserve">Bolniki bodo </w:t>
      </w:r>
      <w:r w:rsidR="00FD5EB8">
        <w:rPr>
          <w:sz w:val="22"/>
          <w:szCs w:val="22"/>
        </w:rPr>
        <w:t xml:space="preserve">v Ortopedski bolnišnici Valdoltra </w:t>
      </w:r>
      <w:r w:rsidR="00FD5EB8" w:rsidRPr="009B321A">
        <w:rPr>
          <w:sz w:val="22"/>
          <w:szCs w:val="22"/>
        </w:rPr>
        <w:t xml:space="preserve">redno kontrolirani 3, 6, in 12 mesecev po </w:t>
      </w:r>
      <w:proofErr w:type="spellStart"/>
      <w:r w:rsidR="00FD5EB8" w:rsidRPr="009B321A">
        <w:rPr>
          <w:sz w:val="22"/>
          <w:szCs w:val="22"/>
        </w:rPr>
        <w:t>intra-artikularni</w:t>
      </w:r>
      <w:proofErr w:type="spellEnd"/>
      <w:r w:rsidR="00FD5EB8" w:rsidRPr="009B321A">
        <w:rPr>
          <w:sz w:val="22"/>
          <w:szCs w:val="22"/>
        </w:rPr>
        <w:t xml:space="preserve"> aplikaciji </w:t>
      </w:r>
      <w:proofErr w:type="spellStart"/>
      <w:r w:rsidR="00FD5EB8" w:rsidRPr="005851D6">
        <w:rPr>
          <w:sz w:val="22"/>
          <w:szCs w:val="22"/>
        </w:rPr>
        <w:t>nerutinsko</w:t>
      </w:r>
      <w:proofErr w:type="spellEnd"/>
      <w:r w:rsidR="00FD5EB8" w:rsidRPr="005851D6">
        <w:rPr>
          <w:sz w:val="22"/>
          <w:szCs w:val="22"/>
        </w:rPr>
        <w:t xml:space="preserve"> pripravljenega zdravila za napredno zdravljenje</w:t>
      </w:r>
      <w:r w:rsidR="00FD5EB8">
        <w:rPr>
          <w:sz w:val="22"/>
          <w:szCs w:val="22"/>
        </w:rPr>
        <w:t xml:space="preserve">. </w:t>
      </w:r>
      <w:r w:rsidR="00E84469">
        <w:rPr>
          <w:sz w:val="22"/>
          <w:szCs w:val="22"/>
        </w:rPr>
        <w:t xml:space="preserve">Zaradi zasedenosti operacijskih dvoran se pričakuje, da bodo pacienti napoteni na odvzem </w:t>
      </w:r>
      <w:proofErr w:type="spellStart"/>
      <w:r w:rsidR="00E84469">
        <w:rPr>
          <w:sz w:val="22"/>
          <w:szCs w:val="22"/>
        </w:rPr>
        <w:t>lipoaspirata</w:t>
      </w:r>
      <w:proofErr w:type="spellEnd"/>
      <w:r w:rsidR="00E84469">
        <w:rPr>
          <w:sz w:val="22"/>
          <w:szCs w:val="22"/>
        </w:rPr>
        <w:t xml:space="preserve"> v različnih terminskih in časovnih okvirjih, kar pomeni, da bo moral biti ponudnik ob vsakem odvzemu prisoten za prevzem </w:t>
      </w:r>
      <w:proofErr w:type="spellStart"/>
      <w:r w:rsidR="00E84469">
        <w:rPr>
          <w:sz w:val="22"/>
          <w:szCs w:val="22"/>
        </w:rPr>
        <w:t>lipoaspirata</w:t>
      </w:r>
      <w:proofErr w:type="spellEnd"/>
      <w:r w:rsidR="00E84469">
        <w:rPr>
          <w:sz w:val="22"/>
          <w:szCs w:val="22"/>
        </w:rPr>
        <w:t>.</w:t>
      </w:r>
    </w:p>
    <w:p w:rsidR="008A27BD" w:rsidRDefault="008A27BD" w:rsidP="00611127">
      <w:pPr>
        <w:pStyle w:val="Glava"/>
        <w:tabs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</w:p>
    <w:p w:rsidR="002D4377" w:rsidRDefault="00FD5EB8" w:rsidP="00D349BF">
      <w:pPr>
        <w:pStyle w:val="Glava"/>
        <w:tabs>
          <w:tab w:val="clear" w:pos="4536"/>
          <w:tab w:val="clear" w:pos="9072"/>
        </w:tabs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Ponudnik </w:t>
      </w:r>
      <w:r w:rsidR="00434D80">
        <w:rPr>
          <w:sz w:val="22"/>
          <w:szCs w:val="22"/>
        </w:rPr>
        <w:t xml:space="preserve">je odgovoren, da izvede izolacijo in </w:t>
      </w:r>
      <w:r w:rsidR="00E10684">
        <w:rPr>
          <w:sz w:val="22"/>
          <w:szCs w:val="22"/>
        </w:rPr>
        <w:t xml:space="preserve">namnožitev </w:t>
      </w:r>
      <w:proofErr w:type="spellStart"/>
      <w:r w:rsidR="00434D80">
        <w:rPr>
          <w:sz w:val="22"/>
          <w:szCs w:val="22"/>
        </w:rPr>
        <w:t>mezenhimskih</w:t>
      </w:r>
      <w:proofErr w:type="spellEnd"/>
      <w:r w:rsidR="00434D80">
        <w:rPr>
          <w:sz w:val="22"/>
          <w:szCs w:val="22"/>
        </w:rPr>
        <w:t xml:space="preserve"> </w:t>
      </w:r>
      <w:r w:rsidR="00A828BE">
        <w:rPr>
          <w:sz w:val="22"/>
          <w:szCs w:val="22"/>
        </w:rPr>
        <w:t>matičnih</w:t>
      </w:r>
      <w:r w:rsidR="002D4377">
        <w:rPr>
          <w:sz w:val="22"/>
          <w:szCs w:val="22"/>
        </w:rPr>
        <w:t>/</w:t>
      </w:r>
      <w:proofErr w:type="spellStart"/>
      <w:r w:rsidR="002D4377">
        <w:rPr>
          <w:sz w:val="22"/>
          <w:szCs w:val="22"/>
        </w:rPr>
        <w:t>stromalnih</w:t>
      </w:r>
      <w:proofErr w:type="spellEnd"/>
      <w:r w:rsidR="00A828BE">
        <w:rPr>
          <w:sz w:val="22"/>
          <w:szCs w:val="22"/>
        </w:rPr>
        <w:t xml:space="preserve"> celic pridobljenih z </w:t>
      </w:r>
      <w:proofErr w:type="spellStart"/>
      <w:r w:rsidR="00A828BE">
        <w:rPr>
          <w:sz w:val="22"/>
          <w:szCs w:val="22"/>
        </w:rPr>
        <w:t>liposukcjo</w:t>
      </w:r>
      <w:proofErr w:type="spellEnd"/>
      <w:r w:rsidR="00A828BE">
        <w:rPr>
          <w:sz w:val="22"/>
          <w:szCs w:val="22"/>
        </w:rPr>
        <w:t xml:space="preserve">. </w:t>
      </w:r>
      <w:r w:rsidR="002D4377">
        <w:rPr>
          <w:sz w:val="22"/>
          <w:szCs w:val="22"/>
        </w:rPr>
        <w:t>V skl</w:t>
      </w:r>
      <w:r w:rsidR="00C15708">
        <w:rPr>
          <w:sz w:val="22"/>
          <w:szCs w:val="22"/>
        </w:rPr>
        <w:t>a</w:t>
      </w:r>
      <w:r w:rsidR="002D4377">
        <w:rPr>
          <w:sz w:val="22"/>
          <w:szCs w:val="22"/>
        </w:rPr>
        <w:t>du z 7. členom Z</w:t>
      </w:r>
      <w:r w:rsidR="00D37EC4">
        <w:rPr>
          <w:sz w:val="22"/>
          <w:szCs w:val="22"/>
        </w:rPr>
        <w:t xml:space="preserve">akona o </w:t>
      </w:r>
      <w:r w:rsidR="002D4377">
        <w:rPr>
          <w:sz w:val="22"/>
          <w:szCs w:val="22"/>
        </w:rPr>
        <w:t xml:space="preserve">kakovosti in varnosti človeških tkiv in celic (ZKVČTC) </w:t>
      </w:r>
      <w:r w:rsidR="00D37EC4">
        <w:rPr>
          <w:sz w:val="22"/>
          <w:szCs w:val="22"/>
        </w:rPr>
        <w:t xml:space="preserve">zdravilih </w:t>
      </w:r>
      <w:r w:rsidR="00D37EC4" w:rsidRPr="00FD5EB8">
        <w:rPr>
          <w:b/>
          <w:sz w:val="22"/>
          <w:szCs w:val="22"/>
        </w:rPr>
        <w:t xml:space="preserve">mora imeti ponudnik dovoljenje JAZMP za </w:t>
      </w:r>
      <w:r w:rsidR="002D4377">
        <w:rPr>
          <w:b/>
          <w:sz w:val="22"/>
          <w:szCs w:val="22"/>
        </w:rPr>
        <w:t>razdeljevanje, obdelavo, konzerviranje in shranjevanje človeškega maščobnega tkiva v skladu s standardi kakovosti oz.</w:t>
      </w:r>
      <w:r w:rsidR="00D37EC4" w:rsidRPr="00FD5EB8">
        <w:rPr>
          <w:b/>
          <w:sz w:val="22"/>
          <w:szCs w:val="22"/>
        </w:rPr>
        <w:t xml:space="preserve"> pogoji za pripravo, določenim z zakonom</w:t>
      </w:r>
      <w:r w:rsidR="002D4377">
        <w:rPr>
          <w:b/>
          <w:sz w:val="22"/>
          <w:szCs w:val="22"/>
        </w:rPr>
        <w:t xml:space="preserve"> ter dovoljenjem JAZMP za ločevanje celic pred uporabo za pripravo </w:t>
      </w:r>
      <w:proofErr w:type="spellStart"/>
      <w:r w:rsidR="002D4377">
        <w:rPr>
          <w:b/>
          <w:sz w:val="22"/>
          <w:szCs w:val="22"/>
        </w:rPr>
        <w:t>nerutinsko</w:t>
      </w:r>
      <w:proofErr w:type="spellEnd"/>
      <w:r w:rsidR="002D4377">
        <w:rPr>
          <w:b/>
          <w:sz w:val="22"/>
          <w:szCs w:val="22"/>
        </w:rPr>
        <w:t xml:space="preserve"> pripravljenega zdravila za napredno zdravljenje</w:t>
      </w:r>
      <w:r w:rsidR="00D37EC4" w:rsidRPr="00FD5EB8">
        <w:rPr>
          <w:b/>
          <w:sz w:val="22"/>
          <w:szCs w:val="22"/>
        </w:rPr>
        <w:t>.</w:t>
      </w:r>
      <w:r w:rsidR="00D37EC4">
        <w:rPr>
          <w:sz w:val="22"/>
          <w:szCs w:val="22"/>
        </w:rPr>
        <w:t xml:space="preserve"> </w:t>
      </w:r>
      <w:proofErr w:type="spellStart"/>
      <w:r w:rsidR="008A27BD" w:rsidRPr="00D4757B">
        <w:rPr>
          <w:b/>
          <w:sz w:val="22"/>
          <w:szCs w:val="22"/>
        </w:rPr>
        <w:t>Proliferacija</w:t>
      </w:r>
      <w:proofErr w:type="spellEnd"/>
      <w:r w:rsidR="008A27BD" w:rsidRPr="00D4757B">
        <w:rPr>
          <w:b/>
          <w:sz w:val="22"/>
          <w:szCs w:val="22"/>
        </w:rPr>
        <w:t xml:space="preserve"> celic </w:t>
      </w:r>
      <w:r w:rsidR="00A828BE" w:rsidRPr="00D4757B">
        <w:rPr>
          <w:b/>
          <w:sz w:val="22"/>
          <w:szCs w:val="22"/>
        </w:rPr>
        <w:t>mora potekati</w:t>
      </w:r>
      <w:r w:rsidR="008A27BD" w:rsidRPr="00D4757B">
        <w:rPr>
          <w:b/>
          <w:sz w:val="22"/>
          <w:szCs w:val="22"/>
        </w:rPr>
        <w:t xml:space="preserve"> </w:t>
      </w:r>
      <w:r w:rsidR="00A828BE" w:rsidRPr="00D4757B">
        <w:rPr>
          <w:b/>
          <w:sz w:val="22"/>
          <w:szCs w:val="22"/>
        </w:rPr>
        <w:t xml:space="preserve">v ustreznem laboratoriju v </w:t>
      </w:r>
      <w:r w:rsidR="008A27BD" w:rsidRPr="00D4757B">
        <w:rPr>
          <w:b/>
          <w:sz w:val="22"/>
          <w:szCs w:val="22"/>
        </w:rPr>
        <w:t xml:space="preserve">zaprtem sistemu bioreaktorja </w:t>
      </w:r>
      <w:r w:rsidR="00C522ED" w:rsidRPr="00D4757B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NANT 01</w:t>
      </w:r>
      <w:r w:rsidR="00C522ED" w:rsidRPr="00D4757B">
        <w:rPr>
          <w:b/>
          <w:sz w:val="22"/>
          <w:szCs w:val="22"/>
        </w:rPr>
        <w:t>«</w:t>
      </w:r>
      <w:r w:rsidR="008A27BD" w:rsidRPr="00D4757B">
        <w:rPr>
          <w:b/>
          <w:sz w:val="22"/>
          <w:szCs w:val="22"/>
        </w:rPr>
        <w:t>.</w:t>
      </w:r>
      <w:r w:rsidR="008A27BD" w:rsidRPr="005851D6">
        <w:rPr>
          <w:sz w:val="22"/>
          <w:szCs w:val="22"/>
        </w:rPr>
        <w:t xml:space="preserve"> Z </w:t>
      </w:r>
      <w:proofErr w:type="spellStart"/>
      <w:r w:rsidR="008A27BD" w:rsidRPr="005851D6">
        <w:rPr>
          <w:sz w:val="22"/>
          <w:szCs w:val="22"/>
        </w:rPr>
        <w:t>namnoževanjem</w:t>
      </w:r>
      <w:proofErr w:type="spellEnd"/>
      <w:r w:rsidR="008A27BD" w:rsidRPr="005851D6">
        <w:rPr>
          <w:sz w:val="22"/>
          <w:szCs w:val="22"/>
        </w:rPr>
        <w:t xml:space="preserve"> </w:t>
      </w:r>
      <w:proofErr w:type="spellStart"/>
      <w:r w:rsidR="008A27BD" w:rsidRPr="005851D6">
        <w:rPr>
          <w:sz w:val="22"/>
          <w:szCs w:val="22"/>
        </w:rPr>
        <w:t>mezenhimskih</w:t>
      </w:r>
      <w:proofErr w:type="spellEnd"/>
      <w:r w:rsidR="008A27BD" w:rsidRPr="005851D6">
        <w:rPr>
          <w:sz w:val="22"/>
          <w:szCs w:val="22"/>
        </w:rPr>
        <w:t xml:space="preserve"> matičnih</w:t>
      </w:r>
      <w:r w:rsidR="002D4377">
        <w:rPr>
          <w:sz w:val="22"/>
          <w:szCs w:val="22"/>
        </w:rPr>
        <w:t>/</w:t>
      </w:r>
      <w:proofErr w:type="spellStart"/>
      <w:r w:rsidR="002D4377">
        <w:rPr>
          <w:sz w:val="22"/>
          <w:szCs w:val="22"/>
        </w:rPr>
        <w:t>stromalnih</w:t>
      </w:r>
      <w:proofErr w:type="spellEnd"/>
      <w:r w:rsidR="008A27BD" w:rsidRPr="005851D6">
        <w:rPr>
          <w:sz w:val="22"/>
          <w:szCs w:val="22"/>
        </w:rPr>
        <w:t xml:space="preserve"> celic želimo pridobiti </w:t>
      </w:r>
      <w:proofErr w:type="spellStart"/>
      <w:r w:rsidR="00970889">
        <w:rPr>
          <w:sz w:val="22"/>
          <w:szCs w:val="22"/>
        </w:rPr>
        <w:t>nerutinsko</w:t>
      </w:r>
      <w:proofErr w:type="spellEnd"/>
      <w:r w:rsidR="00970889">
        <w:rPr>
          <w:sz w:val="22"/>
          <w:szCs w:val="22"/>
        </w:rPr>
        <w:t xml:space="preserve"> pripravljeno zdravilo</w:t>
      </w:r>
      <w:r w:rsidR="00A828BE" w:rsidRPr="005851D6">
        <w:rPr>
          <w:sz w:val="22"/>
          <w:szCs w:val="22"/>
        </w:rPr>
        <w:t xml:space="preserve"> za napredno zdravljenje iz </w:t>
      </w:r>
      <w:proofErr w:type="spellStart"/>
      <w:r w:rsidR="00A828BE" w:rsidRPr="005851D6">
        <w:rPr>
          <w:sz w:val="22"/>
          <w:szCs w:val="22"/>
        </w:rPr>
        <w:t>m</w:t>
      </w:r>
      <w:r w:rsidR="00A828BE">
        <w:rPr>
          <w:sz w:val="22"/>
          <w:szCs w:val="22"/>
        </w:rPr>
        <w:t>ezenhimskih</w:t>
      </w:r>
      <w:proofErr w:type="spellEnd"/>
      <w:r w:rsidR="00A828BE">
        <w:rPr>
          <w:sz w:val="22"/>
          <w:szCs w:val="22"/>
        </w:rPr>
        <w:t xml:space="preserve"> matičnih</w:t>
      </w:r>
      <w:r w:rsidR="002D4377">
        <w:rPr>
          <w:sz w:val="22"/>
          <w:szCs w:val="22"/>
        </w:rPr>
        <w:t>/</w:t>
      </w:r>
      <w:proofErr w:type="spellStart"/>
      <w:r w:rsidR="002D4377">
        <w:rPr>
          <w:sz w:val="22"/>
          <w:szCs w:val="22"/>
        </w:rPr>
        <w:t>stromalnih</w:t>
      </w:r>
      <w:proofErr w:type="spellEnd"/>
      <w:r w:rsidR="00A828BE">
        <w:rPr>
          <w:sz w:val="22"/>
          <w:szCs w:val="22"/>
        </w:rPr>
        <w:t xml:space="preserve"> celic</w:t>
      </w:r>
      <w:r w:rsidR="00A828BE" w:rsidRPr="005851D6">
        <w:rPr>
          <w:sz w:val="22"/>
          <w:szCs w:val="22"/>
        </w:rPr>
        <w:t xml:space="preserve"> </w:t>
      </w:r>
      <w:r w:rsidR="00A828BE">
        <w:rPr>
          <w:sz w:val="22"/>
          <w:szCs w:val="22"/>
        </w:rPr>
        <w:t xml:space="preserve">pri čemer pričakujemo, da naj bi </w:t>
      </w:r>
      <w:proofErr w:type="spellStart"/>
      <w:r w:rsidR="00A828BE">
        <w:rPr>
          <w:sz w:val="22"/>
          <w:szCs w:val="22"/>
        </w:rPr>
        <w:t>nerutinsko</w:t>
      </w:r>
      <w:proofErr w:type="spellEnd"/>
      <w:r w:rsidR="00A828BE">
        <w:rPr>
          <w:sz w:val="22"/>
          <w:szCs w:val="22"/>
        </w:rPr>
        <w:t xml:space="preserve"> pripravljeno zdravilo</w:t>
      </w:r>
      <w:r w:rsidR="00A828BE" w:rsidRPr="005851D6">
        <w:rPr>
          <w:sz w:val="22"/>
          <w:szCs w:val="22"/>
        </w:rPr>
        <w:t xml:space="preserve"> za napredno zdravljenje</w:t>
      </w:r>
      <w:r w:rsidR="00A828BE">
        <w:rPr>
          <w:sz w:val="22"/>
          <w:szCs w:val="22"/>
        </w:rPr>
        <w:t xml:space="preserve"> imelo </w:t>
      </w:r>
      <w:r w:rsidR="002D4377">
        <w:rPr>
          <w:sz w:val="22"/>
          <w:szCs w:val="22"/>
        </w:rPr>
        <w:t xml:space="preserve">najmanj </w:t>
      </w:r>
      <w:r w:rsidR="008A27BD" w:rsidRPr="005851D6">
        <w:rPr>
          <w:sz w:val="22"/>
          <w:szCs w:val="22"/>
        </w:rPr>
        <w:t>1x10</w:t>
      </w:r>
      <w:r w:rsidR="008A27BD" w:rsidRPr="005851D6">
        <w:rPr>
          <w:sz w:val="22"/>
          <w:szCs w:val="22"/>
          <w:vertAlign w:val="superscript"/>
        </w:rPr>
        <w:t>7</w:t>
      </w:r>
      <w:r w:rsidR="008A27BD" w:rsidRPr="005851D6">
        <w:rPr>
          <w:sz w:val="22"/>
          <w:szCs w:val="22"/>
        </w:rPr>
        <w:t xml:space="preserve"> </w:t>
      </w:r>
      <w:proofErr w:type="spellStart"/>
      <w:r w:rsidR="008A27BD" w:rsidRPr="005851D6">
        <w:rPr>
          <w:sz w:val="22"/>
          <w:szCs w:val="22"/>
        </w:rPr>
        <w:t>mezenhimskih</w:t>
      </w:r>
      <w:proofErr w:type="spellEnd"/>
      <w:r w:rsidR="008A27BD" w:rsidRPr="005851D6">
        <w:rPr>
          <w:sz w:val="22"/>
          <w:szCs w:val="22"/>
        </w:rPr>
        <w:t xml:space="preserve"> matičnih</w:t>
      </w:r>
      <w:r w:rsidR="002D4377">
        <w:rPr>
          <w:sz w:val="22"/>
          <w:szCs w:val="22"/>
        </w:rPr>
        <w:t>/</w:t>
      </w:r>
      <w:proofErr w:type="spellStart"/>
      <w:r w:rsidR="002D4377">
        <w:rPr>
          <w:sz w:val="22"/>
          <w:szCs w:val="22"/>
        </w:rPr>
        <w:t>stromalnih</w:t>
      </w:r>
      <w:proofErr w:type="spellEnd"/>
      <w:r w:rsidR="008A27BD" w:rsidRPr="005851D6">
        <w:rPr>
          <w:sz w:val="22"/>
          <w:szCs w:val="22"/>
        </w:rPr>
        <w:t xml:space="preserve"> celic</w:t>
      </w:r>
      <w:r w:rsidR="00A828BE">
        <w:rPr>
          <w:sz w:val="22"/>
          <w:szCs w:val="22"/>
        </w:rPr>
        <w:t xml:space="preserve">. </w:t>
      </w:r>
      <w:proofErr w:type="spellStart"/>
      <w:r w:rsidR="00A828BE">
        <w:rPr>
          <w:sz w:val="22"/>
          <w:szCs w:val="22"/>
        </w:rPr>
        <w:t>Nerutinsko</w:t>
      </w:r>
      <w:proofErr w:type="spellEnd"/>
      <w:r w:rsidR="00A828BE">
        <w:rPr>
          <w:sz w:val="22"/>
          <w:szCs w:val="22"/>
        </w:rPr>
        <w:t xml:space="preserve"> pripravljeno</w:t>
      </w:r>
      <w:r w:rsidR="00A828BE" w:rsidRPr="005851D6">
        <w:rPr>
          <w:sz w:val="22"/>
          <w:szCs w:val="22"/>
        </w:rPr>
        <w:t xml:space="preserve"> zdravila za napredno zdravljenje iz </w:t>
      </w:r>
      <w:proofErr w:type="spellStart"/>
      <w:r w:rsidR="00A828BE" w:rsidRPr="005851D6">
        <w:rPr>
          <w:sz w:val="22"/>
          <w:szCs w:val="22"/>
        </w:rPr>
        <w:t>m</w:t>
      </w:r>
      <w:r w:rsidR="00A828BE">
        <w:rPr>
          <w:sz w:val="22"/>
          <w:szCs w:val="22"/>
        </w:rPr>
        <w:t>ezenhimskih</w:t>
      </w:r>
      <w:proofErr w:type="spellEnd"/>
      <w:r w:rsidR="00A828BE">
        <w:rPr>
          <w:sz w:val="22"/>
          <w:szCs w:val="22"/>
        </w:rPr>
        <w:t xml:space="preserve"> matičnih</w:t>
      </w:r>
      <w:r w:rsidR="002D4377">
        <w:rPr>
          <w:sz w:val="22"/>
          <w:szCs w:val="22"/>
        </w:rPr>
        <w:t>/</w:t>
      </w:r>
      <w:proofErr w:type="spellStart"/>
      <w:r w:rsidR="002D4377">
        <w:rPr>
          <w:sz w:val="22"/>
          <w:szCs w:val="22"/>
        </w:rPr>
        <w:t>stromalnih</w:t>
      </w:r>
      <w:proofErr w:type="spellEnd"/>
      <w:r w:rsidR="00A828BE">
        <w:rPr>
          <w:sz w:val="22"/>
          <w:szCs w:val="22"/>
        </w:rPr>
        <w:t xml:space="preserve"> celic </w:t>
      </w:r>
      <w:r w:rsidR="008A27BD" w:rsidRPr="005851D6">
        <w:rPr>
          <w:sz w:val="22"/>
          <w:szCs w:val="22"/>
        </w:rPr>
        <w:t xml:space="preserve">bomo </w:t>
      </w:r>
      <w:r w:rsidR="00C522ED" w:rsidRPr="005851D6">
        <w:rPr>
          <w:sz w:val="22"/>
          <w:szCs w:val="22"/>
        </w:rPr>
        <w:t xml:space="preserve">nato </w:t>
      </w:r>
      <w:r w:rsidR="008A27BD" w:rsidRPr="005851D6">
        <w:rPr>
          <w:sz w:val="22"/>
          <w:szCs w:val="22"/>
        </w:rPr>
        <w:t xml:space="preserve">injicirali v koleno </w:t>
      </w:r>
      <w:r w:rsidR="00E84469">
        <w:rPr>
          <w:sz w:val="22"/>
          <w:szCs w:val="22"/>
        </w:rPr>
        <w:t>pacientu</w:t>
      </w:r>
      <w:r w:rsidR="00A828BE">
        <w:rPr>
          <w:sz w:val="22"/>
          <w:szCs w:val="22"/>
        </w:rPr>
        <w:t xml:space="preserve"> </w:t>
      </w:r>
      <w:r w:rsidR="008A27BD" w:rsidRPr="005851D6">
        <w:rPr>
          <w:sz w:val="22"/>
          <w:szCs w:val="22"/>
        </w:rPr>
        <w:t xml:space="preserve">z </w:t>
      </w:r>
      <w:proofErr w:type="spellStart"/>
      <w:r w:rsidR="008A27BD" w:rsidRPr="005851D6">
        <w:rPr>
          <w:sz w:val="22"/>
          <w:szCs w:val="22"/>
        </w:rPr>
        <w:t>anterolateralno</w:t>
      </w:r>
      <w:proofErr w:type="spellEnd"/>
      <w:r w:rsidR="008A27BD" w:rsidRPr="005851D6">
        <w:rPr>
          <w:sz w:val="22"/>
          <w:szCs w:val="22"/>
        </w:rPr>
        <w:t xml:space="preserve"> </w:t>
      </w:r>
      <w:proofErr w:type="spellStart"/>
      <w:r w:rsidR="008A27BD" w:rsidRPr="005851D6">
        <w:rPr>
          <w:sz w:val="22"/>
          <w:szCs w:val="22"/>
        </w:rPr>
        <w:t>parapatelarno</w:t>
      </w:r>
      <w:proofErr w:type="spellEnd"/>
      <w:r w:rsidR="008A27BD" w:rsidRPr="005851D6">
        <w:rPr>
          <w:sz w:val="22"/>
          <w:szCs w:val="22"/>
        </w:rPr>
        <w:t xml:space="preserve"> injekcijo.</w:t>
      </w:r>
      <w:r w:rsidR="00BA2D2F">
        <w:rPr>
          <w:sz w:val="22"/>
          <w:szCs w:val="22"/>
        </w:rPr>
        <w:t xml:space="preserve"> </w:t>
      </w:r>
      <w:r w:rsidR="00BA2D2F" w:rsidRPr="00D4757B">
        <w:rPr>
          <w:b/>
          <w:sz w:val="22"/>
          <w:szCs w:val="22"/>
        </w:rPr>
        <w:t xml:space="preserve">Ponudnik </w:t>
      </w:r>
      <w:r w:rsidR="002D4377">
        <w:rPr>
          <w:b/>
          <w:sz w:val="22"/>
          <w:szCs w:val="22"/>
        </w:rPr>
        <w:t xml:space="preserve">pripravi </w:t>
      </w:r>
      <w:proofErr w:type="spellStart"/>
      <w:r w:rsidR="002D4377">
        <w:rPr>
          <w:b/>
          <w:sz w:val="22"/>
          <w:szCs w:val="22"/>
        </w:rPr>
        <w:t>nerutinsko</w:t>
      </w:r>
      <w:proofErr w:type="spellEnd"/>
      <w:r w:rsidR="002D4377">
        <w:rPr>
          <w:b/>
          <w:sz w:val="22"/>
          <w:szCs w:val="22"/>
        </w:rPr>
        <w:t xml:space="preserve"> pripravljeno zdravilo za napredno </w:t>
      </w:r>
      <w:r w:rsidR="00BA2D2F" w:rsidRPr="00D4757B">
        <w:rPr>
          <w:b/>
          <w:sz w:val="22"/>
          <w:szCs w:val="22"/>
        </w:rPr>
        <w:t xml:space="preserve">zdravljenje </w:t>
      </w:r>
      <w:r w:rsidR="002D4377">
        <w:rPr>
          <w:b/>
          <w:sz w:val="22"/>
          <w:szCs w:val="22"/>
        </w:rPr>
        <w:t xml:space="preserve">in </w:t>
      </w:r>
      <w:r w:rsidR="00BA2D2F" w:rsidRPr="00D4757B">
        <w:rPr>
          <w:b/>
          <w:sz w:val="22"/>
          <w:szCs w:val="22"/>
        </w:rPr>
        <w:t xml:space="preserve">je odgovoren za kakovost, varnost in učinkovitost </w:t>
      </w:r>
      <w:proofErr w:type="spellStart"/>
      <w:r w:rsidR="00BA2D2F" w:rsidRPr="00D4757B">
        <w:rPr>
          <w:b/>
          <w:sz w:val="22"/>
          <w:szCs w:val="22"/>
        </w:rPr>
        <w:t>nerutinsko</w:t>
      </w:r>
      <w:proofErr w:type="spellEnd"/>
      <w:r w:rsidR="00BA2D2F" w:rsidRPr="00D4757B">
        <w:rPr>
          <w:b/>
          <w:sz w:val="22"/>
          <w:szCs w:val="22"/>
        </w:rPr>
        <w:t xml:space="preserve"> pripravljenega zdravila za napredno zdravljenje. </w:t>
      </w:r>
    </w:p>
    <w:p w:rsidR="002D4377" w:rsidRDefault="002D4377" w:rsidP="00D349BF">
      <w:pPr>
        <w:pStyle w:val="Glava"/>
        <w:tabs>
          <w:tab w:val="clear" w:pos="4536"/>
          <w:tab w:val="clear" w:pos="9072"/>
        </w:tabs>
        <w:ind w:left="360"/>
        <w:jc w:val="both"/>
        <w:rPr>
          <w:b/>
          <w:sz w:val="22"/>
          <w:szCs w:val="22"/>
        </w:rPr>
      </w:pPr>
    </w:p>
    <w:p w:rsidR="00D349BF" w:rsidRDefault="00D349BF" w:rsidP="00D349BF">
      <w:pPr>
        <w:pStyle w:val="Glava"/>
        <w:tabs>
          <w:tab w:val="clear" w:pos="4536"/>
          <w:tab w:val="clear" w:pos="9072"/>
        </w:tabs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Ponudnik je odgovoren:</w:t>
      </w:r>
    </w:p>
    <w:p w:rsidR="00D349BF" w:rsidRDefault="00BA2D2F" w:rsidP="00D349BF">
      <w:pPr>
        <w:pStyle w:val="Glava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D4757B">
        <w:rPr>
          <w:b/>
          <w:sz w:val="22"/>
          <w:szCs w:val="22"/>
        </w:rPr>
        <w:t xml:space="preserve"> za maščobno tkivo od </w:t>
      </w:r>
      <w:r w:rsidR="00970889">
        <w:rPr>
          <w:b/>
          <w:sz w:val="22"/>
          <w:szCs w:val="22"/>
        </w:rPr>
        <w:t>takoj po odvzemu</w:t>
      </w:r>
      <w:r w:rsidRPr="00D4757B">
        <w:rPr>
          <w:b/>
          <w:sz w:val="22"/>
          <w:szCs w:val="22"/>
        </w:rPr>
        <w:t xml:space="preserve"> </w:t>
      </w:r>
      <w:r w:rsidR="00D349BF">
        <w:rPr>
          <w:b/>
          <w:sz w:val="22"/>
          <w:szCs w:val="22"/>
        </w:rPr>
        <w:t xml:space="preserve">v Ortopedski bolnišnico Valdoltra </w:t>
      </w:r>
      <w:r w:rsidRPr="00D4757B">
        <w:rPr>
          <w:b/>
          <w:sz w:val="22"/>
          <w:szCs w:val="22"/>
        </w:rPr>
        <w:t>in predaje s strani osebja, ki je sodelovalo pri odvzemu (v skladu z Odločbo JAZMP št. 810-41/2018-11</w:t>
      </w:r>
      <w:r w:rsidR="00D349BF">
        <w:rPr>
          <w:b/>
          <w:sz w:val="22"/>
          <w:szCs w:val="22"/>
        </w:rPr>
        <w:t>);</w:t>
      </w:r>
    </w:p>
    <w:p w:rsidR="00D349BF" w:rsidRDefault="00D4757B" w:rsidP="00D349BF">
      <w:pPr>
        <w:pStyle w:val="Glava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t</w:t>
      </w:r>
      <w:r w:rsidR="00D349BF">
        <w:rPr>
          <w:b/>
          <w:sz w:val="22"/>
          <w:szCs w:val="22"/>
        </w:rPr>
        <w:t>ransport maščobnega tkiva v skladu z predpisi za transport biološkega materiala, namenjenega za zdravljenj</w:t>
      </w:r>
      <w:r w:rsidR="00970889">
        <w:rPr>
          <w:b/>
          <w:sz w:val="22"/>
          <w:szCs w:val="22"/>
        </w:rPr>
        <w:t>e</w:t>
      </w:r>
      <w:r w:rsidR="00D349BF">
        <w:rPr>
          <w:b/>
          <w:sz w:val="22"/>
          <w:szCs w:val="22"/>
        </w:rPr>
        <w:t>;</w:t>
      </w:r>
    </w:p>
    <w:p w:rsidR="00D349BF" w:rsidRDefault="00D349BF" w:rsidP="00D349BF">
      <w:pPr>
        <w:pStyle w:val="Glava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izdelavo </w:t>
      </w:r>
      <w:proofErr w:type="spellStart"/>
      <w:r>
        <w:rPr>
          <w:b/>
          <w:sz w:val="22"/>
          <w:szCs w:val="22"/>
        </w:rPr>
        <w:t>nerutinskio</w:t>
      </w:r>
      <w:proofErr w:type="spellEnd"/>
      <w:r>
        <w:rPr>
          <w:b/>
          <w:sz w:val="22"/>
          <w:szCs w:val="22"/>
        </w:rPr>
        <w:t xml:space="preserve"> </w:t>
      </w:r>
      <w:r w:rsidRPr="00D4757B">
        <w:rPr>
          <w:b/>
          <w:sz w:val="22"/>
          <w:szCs w:val="22"/>
        </w:rPr>
        <w:t>pripravljenega zdravila za napredno zdravljenje</w:t>
      </w:r>
      <w:r>
        <w:rPr>
          <w:b/>
          <w:sz w:val="22"/>
          <w:szCs w:val="22"/>
        </w:rPr>
        <w:t xml:space="preserve"> na osnovi </w:t>
      </w:r>
      <w:proofErr w:type="spellStart"/>
      <w:r>
        <w:rPr>
          <w:b/>
          <w:sz w:val="22"/>
          <w:szCs w:val="22"/>
        </w:rPr>
        <w:t>mezenhimskih</w:t>
      </w:r>
      <w:proofErr w:type="spellEnd"/>
      <w:r>
        <w:rPr>
          <w:b/>
          <w:sz w:val="22"/>
          <w:szCs w:val="22"/>
        </w:rPr>
        <w:t xml:space="preserve"> matičnih</w:t>
      </w:r>
      <w:r w:rsidR="00402F78">
        <w:rPr>
          <w:b/>
          <w:sz w:val="22"/>
          <w:szCs w:val="22"/>
        </w:rPr>
        <w:t>/</w:t>
      </w:r>
      <w:proofErr w:type="spellStart"/>
      <w:r w:rsidR="00402F78">
        <w:rPr>
          <w:b/>
          <w:sz w:val="22"/>
          <w:szCs w:val="22"/>
        </w:rPr>
        <w:t>stromalnih</w:t>
      </w:r>
      <w:proofErr w:type="spellEnd"/>
      <w:r>
        <w:rPr>
          <w:b/>
          <w:sz w:val="22"/>
          <w:szCs w:val="22"/>
        </w:rPr>
        <w:t xml:space="preserve"> celic iz </w:t>
      </w:r>
      <w:proofErr w:type="spellStart"/>
      <w:r>
        <w:rPr>
          <w:b/>
          <w:sz w:val="22"/>
          <w:szCs w:val="22"/>
        </w:rPr>
        <w:t>stromalne</w:t>
      </w:r>
      <w:proofErr w:type="spellEnd"/>
      <w:r>
        <w:rPr>
          <w:b/>
          <w:sz w:val="22"/>
          <w:szCs w:val="22"/>
        </w:rPr>
        <w:t xml:space="preserve"> vaskularne frakcije</w:t>
      </w:r>
      <w:r w:rsidR="00910D7A">
        <w:rPr>
          <w:b/>
          <w:sz w:val="22"/>
          <w:szCs w:val="22"/>
        </w:rPr>
        <w:t xml:space="preserve"> v cca. </w:t>
      </w:r>
      <w:r w:rsidR="00402F78">
        <w:rPr>
          <w:b/>
          <w:sz w:val="22"/>
          <w:szCs w:val="22"/>
        </w:rPr>
        <w:t>3 tednih</w:t>
      </w:r>
      <w:r>
        <w:rPr>
          <w:b/>
          <w:sz w:val="22"/>
          <w:szCs w:val="22"/>
        </w:rPr>
        <w:t>;</w:t>
      </w:r>
    </w:p>
    <w:p w:rsidR="00D349BF" w:rsidRDefault="00D349BF" w:rsidP="00D349BF">
      <w:pPr>
        <w:pStyle w:val="Glava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za zagotavljanje maksimalne ohranitve terapevtskih </w:t>
      </w:r>
      <w:r w:rsidR="00910D7A">
        <w:rPr>
          <w:b/>
          <w:sz w:val="22"/>
          <w:szCs w:val="22"/>
        </w:rPr>
        <w:t>lastnosti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nerutinskio</w:t>
      </w:r>
      <w:proofErr w:type="spellEnd"/>
      <w:r>
        <w:rPr>
          <w:b/>
          <w:sz w:val="22"/>
          <w:szCs w:val="22"/>
        </w:rPr>
        <w:t xml:space="preserve"> </w:t>
      </w:r>
      <w:r w:rsidRPr="00D4757B">
        <w:rPr>
          <w:b/>
          <w:sz w:val="22"/>
          <w:szCs w:val="22"/>
        </w:rPr>
        <w:t>pripravljenega zdravila za napredno zdravljenje</w:t>
      </w:r>
      <w:r w:rsidR="00FD5EB8">
        <w:rPr>
          <w:b/>
          <w:sz w:val="22"/>
          <w:szCs w:val="22"/>
        </w:rPr>
        <w:t xml:space="preserve"> vse do aplikacije;</w:t>
      </w:r>
    </w:p>
    <w:p w:rsidR="00D349BF" w:rsidRDefault="00FD5EB8" w:rsidP="00D349BF">
      <w:pPr>
        <w:pStyle w:val="Glava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D349BF">
        <w:rPr>
          <w:b/>
          <w:sz w:val="22"/>
          <w:szCs w:val="22"/>
        </w:rPr>
        <w:t xml:space="preserve">transport </w:t>
      </w:r>
      <w:proofErr w:type="spellStart"/>
      <w:r w:rsidR="00D349BF">
        <w:rPr>
          <w:b/>
          <w:sz w:val="22"/>
          <w:szCs w:val="22"/>
        </w:rPr>
        <w:t>nerutinskio</w:t>
      </w:r>
      <w:proofErr w:type="spellEnd"/>
      <w:r w:rsidR="00D349BF">
        <w:rPr>
          <w:b/>
          <w:sz w:val="22"/>
          <w:szCs w:val="22"/>
        </w:rPr>
        <w:t xml:space="preserve"> </w:t>
      </w:r>
      <w:r w:rsidR="00D349BF" w:rsidRPr="00D4757B">
        <w:rPr>
          <w:b/>
          <w:sz w:val="22"/>
          <w:szCs w:val="22"/>
        </w:rPr>
        <w:t>pripravljenega zdravila za napredno zdravljenje</w:t>
      </w:r>
      <w:r w:rsidR="00D349BF">
        <w:rPr>
          <w:b/>
          <w:sz w:val="22"/>
          <w:szCs w:val="22"/>
        </w:rPr>
        <w:t xml:space="preserve"> ustrezno predpisom za transport biološkega materiala, namenjenega za zdravljenje;</w:t>
      </w:r>
    </w:p>
    <w:p w:rsidR="00611127" w:rsidRDefault="00D349BF" w:rsidP="00D349BF">
      <w:pPr>
        <w:pStyle w:val="Glava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dostavo </w:t>
      </w:r>
      <w:proofErr w:type="spellStart"/>
      <w:r w:rsidRPr="00D4757B">
        <w:rPr>
          <w:b/>
          <w:sz w:val="22"/>
          <w:szCs w:val="22"/>
        </w:rPr>
        <w:t>nerutinsko</w:t>
      </w:r>
      <w:proofErr w:type="spellEnd"/>
      <w:r w:rsidRPr="00D4757B">
        <w:rPr>
          <w:b/>
          <w:sz w:val="22"/>
          <w:szCs w:val="22"/>
        </w:rPr>
        <w:t xml:space="preserve"> pripravljenega zdravila za napredno zdravljenje </w:t>
      </w:r>
      <w:r>
        <w:rPr>
          <w:b/>
          <w:sz w:val="22"/>
          <w:szCs w:val="22"/>
        </w:rPr>
        <w:t xml:space="preserve">v Ortopedsko bolnišnico Valdoltra, zapakiranega na način, ki omogoča najenostavnejšo in takojšnjo uporabo vse do </w:t>
      </w:r>
      <w:r w:rsidR="00D4757B" w:rsidRPr="00D4757B">
        <w:rPr>
          <w:b/>
          <w:sz w:val="22"/>
          <w:szCs w:val="22"/>
        </w:rPr>
        <w:t xml:space="preserve">predaje </w:t>
      </w:r>
      <w:proofErr w:type="spellStart"/>
      <w:r w:rsidR="00D4757B" w:rsidRPr="00D4757B">
        <w:rPr>
          <w:b/>
          <w:sz w:val="22"/>
          <w:szCs w:val="22"/>
        </w:rPr>
        <w:t>nerutinsko</w:t>
      </w:r>
      <w:proofErr w:type="spellEnd"/>
      <w:r w:rsidR="00D4757B" w:rsidRPr="00D4757B">
        <w:rPr>
          <w:b/>
          <w:sz w:val="22"/>
          <w:szCs w:val="22"/>
        </w:rPr>
        <w:t xml:space="preserve"> pripravljenega zdravila</w:t>
      </w:r>
      <w:r w:rsidR="00910D7A">
        <w:rPr>
          <w:b/>
          <w:sz w:val="22"/>
          <w:szCs w:val="22"/>
        </w:rPr>
        <w:t xml:space="preserve"> za napredno zdravljenje</w:t>
      </w:r>
      <w:r w:rsidR="00D4757B" w:rsidRPr="00D4757B">
        <w:rPr>
          <w:b/>
          <w:sz w:val="22"/>
          <w:szCs w:val="22"/>
        </w:rPr>
        <w:t xml:space="preserve"> zdravniku, ki je </w:t>
      </w:r>
      <w:proofErr w:type="spellStart"/>
      <w:r w:rsidR="00D4757B" w:rsidRPr="00D4757B">
        <w:rPr>
          <w:b/>
          <w:sz w:val="22"/>
          <w:szCs w:val="22"/>
        </w:rPr>
        <w:t>nerutinsko</w:t>
      </w:r>
      <w:proofErr w:type="spellEnd"/>
      <w:r w:rsidR="00D4757B" w:rsidRPr="00D4757B">
        <w:rPr>
          <w:b/>
          <w:sz w:val="22"/>
          <w:szCs w:val="22"/>
        </w:rPr>
        <w:t xml:space="preserve"> pripravljeno</w:t>
      </w:r>
      <w:r>
        <w:rPr>
          <w:b/>
          <w:sz w:val="22"/>
          <w:szCs w:val="22"/>
        </w:rPr>
        <w:t xml:space="preserve"> zdravilo</w:t>
      </w:r>
      <w:r w:rsidR="00D4757B" w:rsidRPr="00D4757B">
        <w:rPr>
          <w:b/>
          <w:sz w:val="22"/>
          <w:szCs w:val="22"/>
        </w:rPr>
        <w:t xml:space="preserve"> za napredno zdravljenje predpisal in ga bo apliciral</w:t>
      </w:r>
      <w:r w:rsidR="00FD5EB8">
        <w:rPr>
          <w:b/>
          <w:sz w:val="22"/>
          <w:szCs w:val="22"/>
        </w:rPr>
        <w:t>;</w:t>
      </w:r>
    </w:p>
    <w:p w:rsidR="00FD5EB8" w:rsidRPr="00D4757B" w:rsidRDefault="00FD5EB8" w:rsidP="00D349BF">
      <w:pPr>
        <w:pStyle w:val="Glava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 preverjanje kakovosti celičnega pripravka na različnih stopnjah s kombinacijo analiz v lastnih laboratorijih in analiz zunanjih izvajalcev (inštitut za mikrobiologijo in imunologijo Medicinske fakultete v Ljubljani).</w:t>
      </w:r>
    </w:p>
    <w:p w:rsidR="00A828BE" w:rsidRDefault="00A828BE" w:rsidP="00FD5EB8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FD5EB8" w:rsidRDefault="00FD5EB8" w:rsidP="00FD5EB8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Specifične zahteve:</w:t>
      </w:r>
    </w:p>
    <w:p w:rsidR="00FD5EB8" w:rsidRDefault="00402F78" w:rsidP="00FD5EB8">
      <w:pPr>
        <w:pStyle w:val="Glav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vsaj 5 letne </w:t>
      </w:r>
      <w:r w:rsidR="00FD5EB8">
        <w:rPr>
          <w:sz w:val="22"/>
          <w:szCs w:val="22"/>
        </w:rPr>
        <w:t>izkušnje na področju priprave celičnih terapij za ortopedske indikacije:</w:t>
      </w:r>
    </w:p>
    <w:p w:rsidR="00FD5EB8" w:rsidRDefault="00FD5EB8" w:rsidP="00FD5EB8">
      <w:pPr>
        <w:pStyle w:val="Glav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izkušnje pri delu z bioreaktorjem NANT-01 za </w:t>
      </w:r>
      <w:r w:rsidR="00910D7A">
        <w:rPr>
          <w:sz w:val="22"/>
          <w:szCs w:val="22"/>
        </w:rPr>
        <w:t xml:space="preserve">pripravo </w:t>
      </w:r>
      <w:proofErr w:type="spellStart"/>
      <w:r w:rsidR="00910D7A">
        <w:rPr>
          <w:sz w:val="22"/>
          <w:szCs w:val="22"/>
        </w:rPr>
        <w:t>avtolognih</w:t>
      </w:r>
      <w:proofErr w:type="spellEnd"/>
      <w:r w:rsidR="00910D7A">
        <w:rPr>
          <w:sz w:val="22"/>
          <w:szCs w:val="22"/>
        </w:rPr>
        <w:t xml:space="preserve"> celičnih pripravkov</w:t>
      </w:r>
    </w:p>
    <w:p w:rsidR="00910D7A" w:rsidRPr="00910D7A" w:rsidRDefault="00910D7A" w:rsidP="00FD5EB8">
      <w:pPr>
        <w:pStyle w:val="Glav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ponudnik mora imeti </w:t>
      </w:r>
      <w:r w:rsidR="00402F78">
        <w:rPr>
          <w:sz w:val="22"/>
          <w:szCs w:val="22"/>
        </w:rPr>
        <w:t xml:space="preserve">v uporabi certificiran </w:t>
      </w:r>
      <w:r>
        <w:rPr>
          <w:sz w:val="22"/>
          <w:szCs w:val="22"/>
        </w:rPr>
        <w:t xml:space="preserve">laboratorij za izdelavo </w:t>
      </w:r>
      <w:proofErr w:type="spellStart"/>
      <w:r w:rsidRPr="00910D7A">
        <w:rPr>
          <w:sz w:val="22"/>
          <w:szCs w:val="22"/>
        </w:rPr>
        <w:t>nerutinsko</w:t>
      </w:r>
      <w:proofErr w:type="spellEnd"/>
      <w:r w:rsidRPr="00910D7A">
        <w:rPr>
          <w:sz w:val="22"/>
          <w:szCs w:val="22"/>
        </w:rPr>
        <w:t xml:space="preserve"> pripravljenega zdravila za napredno zdravljenje</w:t>
      </w:r>
      <w:r w:rsidR="00402F78">
        <w:rPr>
          <w:sz w:val="22"/>
          <w:szCs w:val="22"/>
        </w:rPr>
        <w:t xml:space="preserve"> z že vgrajenim sistemom NANT-01</w:t>
      </w:r>
      <w:r w:rsidRPr="00910D7A">
        <w:rPr>
          <w:sz w:val="22"/>
          <w:szCs w:val="22"/>
        </w:rPr>
        <w:t xml:space="preserve"> </w:t>
      </w:r>
    </w:p>
    <w:p w:rsidR="00910D7A" w:rsidRDefault="00910D7A" w:rsidP="00FD5EB8">
      <w:pPr>
        <w:pStyle w:val="Glav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ponudnik je dolžan na zahtevo naročnika predložiti </w:t>
      </w:r>
      <w:r w:rsidR="00402F78">
        <w:rPr>
          <w:sz w:val="22"/>
          <w:szCs w:val="22"/>
        </w:rPr>
        <w:t xml:space="preserve">dovoljenje JAZMP za razdeljevanje, obdelavo, konzerviranje in shranjevanje maščobnega tkiva ter dovoljenje JAZMP za ločevanje celic pred uporabo za pripravo </w:t>
      </w:r>
      <w:proofErr w:type="spellStart"/>
      <w:r w:rsidR="00402F78">
        <w:rPr>
          <w:sz w:val="22"/>
          <w:szCs w:val="22"/>
        </w:rPr>
        <w:t>nerutinsko</w:t>
      </w:r>
      <w:proofErr w:type="spellEnd"/>
      <w:r w:rsidR="00402F78">
        <w:rPr>
          <w:sz w:val="22"/>
          <w:szCs w:val="22"/>
        </w:rPr>
        <w:t xml:space="preserve"> pripravljenega zdravila za napredno zdravljenje</w:t>
      </w:r>
      <w:r>
        <w:rPr>
          <w:sz w:val="22"/>
          <w:szCs w:val="22"/>
        </w:rPr>
        <w:t xml:space="preserve"> ter dokazil</w:t>
      </w:r>
      <w:r w:rsidR="00402F78">
        <w:rPr>
          <w:sz w:val="22"/>
          <w:szCs w:val="22"/>
        </w:rPr>
        <w:t>a</w:t>
      </w:r>
      <w:r>
        <w:rPr>
          <w:sz w:val="22"/>
          <w:szCs w:val="22"/>
        </w:rPr>
        <w:t xml:space="preserve"> o kontroli kakovosti celičnih pripravkov.</w:t>
      </w:r>
    </w:p>
    <w:p w:rsidR="00910D7A" w:rsidRDefault="00910D7A" w:rsidP="00910D7A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:rsidR="00910D7A" w:rsidRDefault="00910D7A" w:rsidP="00910D7A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Ponudnik ni odgovoren za:</w:t>
      </w:r>
    </w:p>
    <w:p w:rsidR="00910D7A" w:rsidRDefault="00910D7A" w:rsidP="00910D7A">
      <w:pPr>
        <w:pStyle w:val="Glav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ustrezen izbor in pripravo bolnika</w:t>
      </w:r>
    </w:p>
    <w:p w:rsidR="00910D7A" w:rsidRDefault="00910D7A" w:rsidP="00910D7A">
      <w:pPr>
        <w:pStyle w:val="Glav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ustrezno testiranje bolnika v skladu z Odločbo JAZMP št. 810-41/2018-11</w:t>
      </w:r>
    </w:p>
    <w:p w:rsidR="00910D7A" w:rsidRDefault="00910D7A" w:rsidP="00910D7A">
      <w:pPr>
        <w:pStyle w:val="Glav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odvzem maščobnega tkiva</w:t>
      </w:r>
    </w:p>
    <w:p w:rsidR="00910D7A" w:rsidRPr="00910D7A" w:rsidRDefault="00910D7A" w:rsidP="00910D7A">
      <w:pPr>
        <w:pStyle w:val="Glav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910D7A">
        <w:rPr>
          <w:sz w:val="22"/>
          <w:szCs w:val="22"/>
        </w:rPr>
        <w:t xml:space="preserve">aplikacijo </w:t>
      </w:r>
      <w:proofErr w:type="spellStart"/>
      <w:r w:rsidRPr="00910D7A">
        <w:rPr>
          <w:sz w:val="22"/>
          <w:szCs w:val="22"/>
        </w:rPr>
        <w:t>nerutinsko</w:t>
      </w:r>
      <w:proofErr w:type="spellEnd"/>
      <w:r w:rsidRPr="00910D7A">
        <w:rPr>
          <w:sz w:val="22"/>
          <w:szCs w:val="22"/>
        </w:rPr>
        <w:t xml:space="preserve"> pripravljenega zdravila za napredno zdravljenje v bolnikovo koleno</w:t>
      </w:r>
    </w:p>
    <w:p w:rsidR="00910D7A" w:rsidRPr="00910D7A" w:rsidRDefault="00910D7A" w:rsidP="00910D7A">
      <w:pPr>
        <w:pStyle w:val="Glav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sledenje bolniku z ustreznimi kontrolnimi pregledi 2, 6 in 8 mesecev po aplikaciji</w:t>
      </w:r>
    </w:p>
    <w:sectPr w:rsidR="00910D7A" w:rsidRPr="00910D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34" w:rsidRDefault="00095734" w:rsidP="00E11893">
      <w:r>
        <w:separator/>
      </w:r>
    </w:p>
  </w:endnote>
  <w:endnote w:type="continuationSeparator" w:id="0">
    <w:p w:rsidR="00095734" w:rsidRDefault="00095734" w:rsidP="00E1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14" w:rsidRPr="007D1F7C" w:rsidRDefault="00B46914" w:rsidP="00B46914">
    <w:pPr>
      <w:pStyle w:val="Noga"/>
      <w:pBdr>
        <w:top w:val="single" w:sz="4" w:space="1" w:color="auto"/>
      </w:pBdr>
      <w:rPr>
        <w:sz w:val="16"/>
        <w:szCs w:val="16"/>
      </w:rPr>
    </w:pPr>
    <w:r w:rsidRPr="00D91010">
      <w:rPr>
        <w:sz w:val="16"/>
        <w:szCs w:val="16"/>
      </w:rPr>
      <w:t xml:space="preserve">Izdelava </w:t>
    </w:r>
    <w:proofErr w:type="spellStart"/>
    <w:r w:rsidRPr="00D91010">
      <w:rPr>
        <w:sz w:val="16"/>
        <w:szCs w:val="16"/>
        <w:shd w:val="clear" w:color="auto" w:fill="FFFFFF"/>
      </w:rPr>
      <w:t>nerutinsko</w:t>
    </w:r>
    <w:proofErr w:type="spellEnd"/>
    <w:r w:rsidRPr="00D91010">
      <w:rPr>
        <w:sz w:val="16"/>
        <w:szCs w:val="16"/>
        <w:shd w:val="clear" w:color="auto" w:fill="FFFFFF"/>
      </w:rPr>
      <w:t xml:space="preserve"> pripravljenega zdravila za napredno zdravljenje</w:t>
    </w:r>
    <w:r>
      <w:rPr>
        <w:sz w:val="16"/>
        <w:szCs w:val="16"/>
      </w:rPr>
      <w:t xml:space="preserve"> (JN 9-2019</w:t>
    </w:r>
    <w:r w:rsidRPr="007D1F7C">
      <w:rPr>
        <w:sz w:val="16"/>
        <w:szCs w:val="16"/>
      </w:rPr>
      <w:t>)</w:t>
    </w:r>
  </w:p>
  <w:p w:rsidR="00E11893" w:rsidRDefault="00E118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34" w:rsidRDefault="00095734" w:rsidP="00E11893">
      <w:r>
        <w:separator/>
      </w:r>
    </w:p>
  </w:footnote>
  <w:footnote w:type="continuationSeparator" w:id="0">
    <w:p w:rsidR="00095734" w:rsidRDefault="00095734" w:rsidP="00E11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93" w:rsidRDefault="00E11893">
    <w:pPr>
      <w:pStyle w:val="Glava"/>
    </w:pPr>
    <w:r>
      <w:t>Tehnične specifikacije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49FE504B"/>
    <w:multiLevelType w:val="hybridMultilevel"/>
    <w:tmpl w:val="2EE8EB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909A4"/>
    <w:multiLevelType w:val="hybridMultilevel"/>
    <w:tmpl w:val="1E10B4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4186F"/>
    <w:multiLevelType w:val="hybridMultilevel"/>
    <w:tmpl w:val="29BC6174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0C17EC"/>
    <w:multiLevelType w:val="hybridMultilevel"/>
    <w:tmpl w:val="85E400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E5D8D"/>
    <w:multiLevelType w:val="hybridMultilevel"/>
    <w:tmpl w:val="5D88BF0E"/>
    <w:lvl w:ilvl="0" w:tplc="27344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62A95"/>
    <w:multiLevelType w:val="hybridMultilevel"/>
    <w:tmpl w:val="82D24D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EE193B"/>
    <w:multiLevelType w:val="hybridMultilevel"/>
    <w:tmpl w:val="60D2B0A2"/>
    <w:lvl w:ilvl="0" w:tplc="A25C0FAA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A72F8"/>
    <w:multiLevelType w:val="hybridMultilevel"/>
    <w:tmpl w:val="48C07E6C"/>
    <w:lvl w:ilvl="0" w:tplc="489E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7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93"/>
    <w:rsid w:val="0001245D"/>
    <w:rsid w:val="00095734"/>
    <w:rsid w:val="00102390"/>
    <w:rsid w:val="00225235"/>
    <w:rsid w:val="002478AC"/>
    <w:rsid w:val="002D4377"/>
    <w:rsid w:val="00303826"/>
    <w:rsid w:val="003A1C30"/>
    <w:rsid w:val="003B5EED"/>
    <w:rsid w:val="003E479A"/>
    <w:rsid w:val="00402F78"/>
    <w:rsid w:val="0041292E"/>
    <w:rsid w:val="00434D80"/>
    <w:rsid w:val="005851D6"/>
    <w:rsid w:val="00611127"/>
    <w:rsid w:val="006241CE"/>
    <w:rsid w:val="006325AB"/>
    <w:rsid w:val="00676138"/>
    <w:rsid w:val="006A7A43"/>
    <w:rsid w:val="006B7A68"/>
    <w:rsid w:val="006D7A31"/>
    <w:rsid w:val="006F226A"/>
    <w:rsid w:val="00711E0E"/>
    <w:rsid w:val="007C14BC"/>
    <w:rsid w:val="00820EE7"/>
    <w:rsid w:val="00846B5A"/>
    <w:rsid w:val="00880103"/>
    <w:rsid w:val="00886BF4"/>
    <w:rsid w:val="008A27BD"/>
    <w:rsid w:val="00910D7A"/>
    <w:rsid w:val="00940EBE"/>
    <w:rsid w:val="00970889"/>
    <w:rsid w:val="009724AA"/>
    <w:rsid w:val="00A5617F"/>
    <w:rsid w:val="00A828BE"/>
    <w:rsid w:val="00AD0748"/>
    <w:rsid w:val="00B00BB6"/>
    <w:rsid w:val="00B46914"/>
    <w:rsid w:val="00B81412"/>
    <w:rsid w:val="00BA2D2F"/>
    <w:rsid w:val="00BB2FDA"/>
    <w:rsid w:val="00BE7928"/>
    <w:rsid w:val="00BF68CD"/>
    <w:rsid w:val="00C15708"/>
    <w:rsid w:val="00C522ED"/>
    <w:rsid w:val="00C571CB"/>
    <w:rsid w:val="00CF4C4B"/>
    <w:rsid w:val="00D23E0C"/>
    <w:rsid w:val="00D349BF"/>
    <w:rsid w:val="00D37EC4"/>
    <w:rsid w:val="00D4757B"/>
    <w:rsid w:val="00D911A6"/>
    <w:rsid w:val="00DC683E"/>
    <w:rsid w:val="00E0357F"/>
    <w:rsid w:val="00E10684"/>
    <w:rsid w:val="00E11893"/>
    <w:rsid w:val="00E4142F"/>
    <w:rsid w:val="00E528A6"/>
    <w:rsid w:val="00E84469"/>
    <w:rsid w:val="00ED5B1D"/>
    <w:rsid w:val="00EE3E1C"/>
    <w:rsid w:val="00F739C5"/>
    <w:rsid w:val="00F8636B"/>
    <w:rsid w:val="00FD50D5"/>
    <w:rsid w:val="00F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AE13A"/>
  <w15:docId w15:val="{F1F52298-ABAE-45AB-9CF4-9B0F3348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1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E1189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11893"/>
    <w:pPr>
      <w:ind w:left="720"/>
      <w:contextualSpacing/>
    </w:pPr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8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893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E118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E118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CommentReference">
    <w:name w:val="Comment Reference"/>
    <w:rsid w:val="006111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6</cp:revision>
  <dcterms:created xsi:type="dcterms:W3CDTF">2019-06-17T10:11:00Z</dcterms:created>
  <dcterms:modified xsi:type="dcterms:W3CDTF">2019-07-19T12:29:00Z</dcterms:modified>
</cp:coreProperties>
</file>