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B0" w:rsidRPr="00AE674D" w:rsidRDefault="006A64B0" w:rsidP="006A64B0">
      <w:pPr>
        <w:pStyle w:val="n2"/>
      </w:pPr>
      <w:r>
        <w:tab/>
      </w:r>
      <w:bookmarkStart w:id="0" w:name="_Toc516473871"/>
      <w:r w:rsidRPr="00AE674D">
        <w:t>POSEBNI DEL DOKUMENTACIJE</w:t>
      </w:r>
      <w:bookmarkEnd w:id="0"/>
    </w:p>
    <w:p w:rsidR="006A64B0" w:rsidRDefault="006A64B0" w:rsidP="006A64B0">
      <w:bookmarkStart w:id="1" w:name="_Toc401234783"/>
    </w:p>
    <w:p w:rsidR="006A64B0" w:rsidRPr="000C44CA" w:rsidRDefault="004838CA" w:rsidP="00C832ED">
      <w:pPr>
        <w:ind w:left="360"/>
        <w:rPr>
          <w:b/>
        </w:rPr>
      </w:pPr>
      <w:r w:rsidRPr="000C44CA">
        <w:rPr>
          <w:b/>
        </w:rPr>
        <w:t>TEHNIČNE SPECIFIKACIJE PREDMETA JAVNEGA NAROČILA</w:t>
      </w:r>
    </w:p>
    <w:p w:rsidR="004838CA" w:rsidRPr="000C44CA" w:rsidRDefault="004838CA" w:rsidP="00C832ED">
      <w:pPr>
        <w:ind w:left="360"/>
        <w:rPr>
          <w:b/>
        </w:rPr>
      </w:pPr>
      <w:bookmarkStart w:id="2" w:name="_Toc402938004"/>
      <w:bookmarkStart w:id="3" w:name="_Toc402938182"/>
      <w:bookmarkStart w:id="4" w:name="_Toc402956138"/>
      <w:bookmarkStart w:id="5" w:name="_Toc405979807"/>
      <w:bookmarkStart w:id="6" w:name="_Toc406654024"/>
      <w:bookmarkStart w:id="7" w:name="_Toc446451056"/>
      <w:r w:rsidRPr="000C44CA">
        <w:rPr>
          <w:b/>
        </w:rPr>
        <w:t>IZJAVA PONUDNIKA O IZPOLNJEVANJU TEHNIČNIH POGOJEV V ZVEZI S PONUJENO OPREMO</w:t>
      </w:r>
      <w:bookmarkEnd w:id="2"/>
      <w:bookmarkEnd w:id="3"/>
      <w:bookmarkEnd w:id="4"/>
      <w:bookmarkEnd w:id="5"/>
      <w:bookmarkEnd w:id="6"/>
      <w:bookmarkEnd w:id="7"/>
    </w:p>
    <w:p w:rsidR="004838CA" w:rsidRDefault="004838CA">
      <w:pPr>
        <w:spacing w:after="200" w:line="276" w:lineRule="auto"/>
        <w:jc w:val="left"/>
      </w:pPr>
      <w:r>
        <w:br w:type="page"/>
      </w:r>
    </w:p>
    <w:p w:rsidR="004838CA" w:rsidRPr="000C44CA" w:rsidRDefault="004838CA" w:rsidP="004838CA">
      <w:pPr>
        <w:rPr>
          <w:b/>
        </w:rPr>
      </w:pPr>
      <w:r w:rsidRPr="000C44CA">
        <w:rPr>
          <w:b/>
        </w:rPr>
        <w:lastRenderedPageBreak/>
        <w:t>TEHNIČNE SPECIFIKACIJE PREDMETA JAVNEGA NAROČILA</w:t>
      </w:r>
    </w:p>
    <w:p w:rsidR="004838CA" w:rsidRDefault="004838CA">
      <w:pPr>
        <w:spacing w:after="200" w:line="276" w:lineRule="auto"/>
        <w:jc w:val="left"/>
      </w:pPr>
    </w:p>
    <w:p w:rsidR="004838CA" w:rsidRPr="000C44CA" w:rsidRDefault="004838CA" w:rsidP="004838CA">
      <w:pPr>
        <w:pStyle w:val="n3"/>
        <w:numPr>
          <w:ilvl w:val="6"/>
          <w:numId w:val="2"/>
        </w:numPr>
        <w:ind w:left="709"/>
        <w:jc w:val="both"/>
        <w:rPr>
          <w:b w:val="0"/>
          <w:u w:val="single"/>
        </w:rPr>
      </w:pPr>
      <w:r w:rsidRPr="000C44CA">
        <w:rPr>
          <w:b w:val="0"/>
          <w:u w:val="single"/>
        </w:rPr>
        <w:t>SPLOŠNE OZIROMA SKUPNE ZAHTEVE ZA VSO OPREMO</w:t>
      </w:r>
    </w:p>
    <w:p w:rsidR="004838CA" w:rsidRPr="000C44CA" w:rsidRDefault="004838CA" w:rsidP="004838CA"/>
    <w:p w:rsidR="004838CA" w:rsidRDefault="004838CA" w:rsidP="004838CA">
      <w:r>
        <w:t>Vsaka stvar, ki je predmet tega javnega naročila (v nadaljevanju: oprema), mora biti izdelana tako, da je primerna za uporabo za predviden namen v okolju bolnišnice. Primerna za uporabo je oprema, ki je trdna oziroma stabilna ter brez prekomerne obrabe ali poškodb prenese vplive normalne uporabe v ekonomski dobi, zagotavlja varno uporabo in ne povzroča ali povečuje tveganja za zdravje in varnost ter izpolnjuje druge predpisane oziroma s splošno veljavnimi in razpisnimi tehničnimi specifikacijami določene lastnosti.</w:t>
      </w:r>
    </w:p>
    <w:p w:rsidR="004838CA" w:rsidRDefault="004838CA" w:rsidP="004838CA"/>
    <w:p w:rsidR="004838CA" w:rsidRDefault="004838CA" w:rsidP="004838CA">
      <w:r>
        <w:t>Oprema mora glede na svoj namen omogočati čiščenje in razkuževanje z uporabo običajnih čistil in razkužil, ki se uporabljajo v bolnišnicah. Barvni odtenki opreme, ki ima površine obdelane z nanosi oziroma premazi snovi, morajo biti med seboj usklajeni po prevladujočih načelih estetske skladnosti.</w:t>
      </w:r>
    </w:p>
    <w:p w:rsidR="004838CA" w:rsidRDefault="004838CA" w:rsidP="004838CA"/>
    <w:p w:rsidR="004838CA" w:rsidRDefault="004838CA" w:rsidP="004838CA">
      <w:r>
        <w:t xml:space="preserve">Oprema, ki po veljavnih predpisih sodi med medicinske pripomočke, mora biti skladna s predpisi oziroma tehničnimi specifikacijami, katerih uporaba ustvarja domnevo skladnosti medicinskih pripomočkov z veljavnimi predpisi. </w:t>
      </w:r>
    </w:p>
    <w:p w:rsidR="004838CA" w:rsidRDefault="004838CA" w:rsidP="004838CA"/>
    <w:p w:rsidR="004838CA" w:rsidRDefault="004838CA" w:rsidP="004838CA">
      <w:r>
        <w:t xml:space="preserve">Opremi, ki vsebuje mehanske (gibljive) oziroma strojne, električne ali elektronske sestavine, morajo </w:t>
      </w:r>
      <w:r w:rsidRPr="00E93732">
        <w:t xml:space="preserve">biti </w:t>
      </w:r>
      <w:r w:rsidRPr="00D62B6F">
        <w:t>priložena navodila za uporabo</w:t>
      </w:r>
      <w:r>
        <w:t>, obratovanje in vzdrževanje</w:t>
      </w:r>
      <w:r w:rsidRPr="00E93732">
        <w:t xml:space="preserve"> v slovenskem jeziku</w:t>
      </w:r>
      <w:r>
        <w:t xml:space="preserve"> </w:t>
      </w:r>
      <w:r w:rsidRPr="00524344">
        <w:t>(izjemoma v angleškem jeziku – po odobritvi uporabnika)</w:t>
      </w:r>
      <w:r w:rsidRPr="00E93732">
        <w:t>.</w:t>
      </w:r>
    </w:p>
    <w:p w:rsidR="004838CA" w:rsidRDefault="004838CA" w:rsidP="004838CA"/>
    <w:p w:rsidR="004838CA" w:rsidRDefault="004838CA" w:rsidP="004838CA">
      <w:r>
        <w:t xml:space="preserve">Opremi, za katero obstaja ena ali več splošno veljavnih tehničnih specifikacij po predpisih o medicinskih pripomočkih, standardizaciji oziroma posameznih vrstah proizvodov, morajo biti priložene listine o potrjevanju skladnosti, določena s takimi tehničnimi specifikacijami (n.pr. certifikati, atesti, proizvajalčeve izjave o skladnosti). Če je to zahtevano s katero od splošno veljavnih tehničnih specifikacij, mora biti oprema označena s podatki o proizvajalcu, tehničnih lastnostih in z identifikacijsko oznako oziroma z evropskim znakom skladnosti CE. Oprema mora biti nabavljena, dobavljena, sestavljena, montirana, instalirana oziroma nameščena v prostore uporabnika na način, ki je skladen z namenom njene uporabe in na mesto po navodilu uporabnika, tako da je uporabniku izročena v delujočem stanju. Izvajalec opreme mora osebju uporabnika, ki ga določi uporabnik, ob izročitvi opreme predstaviti (demonstrirati) delovanje opreme na tak način in v tolikšnem obsegu, da osebje po prevzemu opremo zna pravilno uporabljati. </w:t>
      </w:r>
    </w:p>
    <w:p w:rsidR="004838CA" w:rsidRDefault="004838CA" w:rsidP="004838CA"/>
    <w:p w:rsidR="004838CA" w:rsidRPr="00011898" w:rsidRDefault="004838CA" w:rsidP="004838CA">
      <w:r w:rsidRPr="000C25B9">
        <w:t>Skupaj z opremo mora izvajalec za ponudbeno ceno dobaviti za razpisano opremo, ki za delovanje potrebuje originalni potrošni material, tudi ves potrošni material, potreben za zagon in delovanje opreme</w:t>
      </w:r>
      <w:r w:rsidRPr="00590119">
        <w:t>.</w:t>
      </w:r>
    </w:p>
    <w:p w:rsidR="004838CA" w:rsidRDefault="004838CA" w:rsidP="004838CA"/>
    <w:p w:rsidR="004838CA" w:rsidRDefault="004838CA" w:rsidP="004838CA">
      <w:r>
        <w:t>Vse zahteve iz prvega do šestega odstavka tega poglavja morajo biti izpolnjene ob izročitvi (primopredaji) opreme ter pred izstavitvijo izvajalčevega računa naročniku.</w:t>
      </w:r>
    </w:p>
    <w:p w:rsidR="004838CA" w:rsidRDefault="004838CA" w:rsidP="004838CA"/>
    <w:p w:rsidR="004838CA" w:rsidRDefault="004838CA" w:rsidP="004838CA">
      <w:r>
        <w:t xml:space="preserve">Izvajalec mora zagotavljati popravila oziroma vzdrževanje (servisiranje) opreme </w:t>
      </w:r>
      <w:r w:rsidRPr="006640D5">
        <w:t xml:space="preserve">v vsaj </w:t>
      </w:r>
      <w:r>
        <w:t>12</w:t>
      </w:r>
      <w:r w:rsidRPr="006640D5">
        <w:t xml:space="preserve"> mesečnem garancijskem obdobju in po njem pod pogoji, navedenimi v tej dokumentaciji.</w:t>
      </w:r>
    </w:p>
    <w:p w:rsidR="004838CA" w:rsidRDefault="004838CA" w:rsidP="004838CA"/>
    <w:p w:rsidR="004838CA" w:rsidRPr="000C44CA" w:rsidRDefault="004838CA" w:rsidP="004838CA">
      <w:pPr>
        <w:pStyle w:val="n3"/>
        <w:numPr>
          <w:ilvl w:val="6"/>
          <w:numId w:val="2"/>
        </w:numPr>
        <w:ind w:left="709"/>
        <w:jc w:val="both"/>
        <w:rPr>
          <w:b w:val="0"/>
          <w:u w:val="single"/>
        </w:rPr>
      </w:pPr>
      <w:r w:rsidRPr="000C44CA">
        <w:rPr>
          <w:b w:val="0"/>
          <w:u w:val="single"/>
        </w:rPr>
        <w:t>ZAHTEVE GLEDE IZKAZA TEHNIČNIH LASTNOSTI PONUJENE OPREME</w:t>
      </w:r>
    </w:p>
    <w:p w:rsidR="004838CA" w:rsidRDefault="004838CA" w:rsidP="004838CA"/>
    <w:p w:rsidR="004838CA" w:rsidRDefault="004838CA" w:rsidP="004838CA">
      <w:r w:rsidRPr="00CA6D33">
        <w:t xml:space="preserve">Ponujena oprema mora izpolnjevati vse zahteve v popisih opreme. Ponudniki morajo v »PREDRAČUN« za vso opremo, kjer je to jasno določeno, navesti proizvajalca in  tip ponujene opreme, predložiti v ponudbi dokazila o tehničnih lastnostih posameznega elementa ponujene opreme in jih priložiti v istem vrstnem redu, kot so le-ti zahtevani v popisih opreme. Za verodostojno dokazilo o tehničnih lastnostih opreme se šteje katalog, prospekt ali drug ustrezen uraden material s tehničnimi specifikacijami ponujenega elementa opreme oziroma izjava proizvajalca, da ima takšne </w:t>
      </w:r>
      <w:r w:rsidRPr="00CA6D33">
        <w:lastRenderedPageBreak/>
        <w:t xml:space="preserve">karakteristike. </w:t>
      </w:r>
      <w:r w:rsidRPr="00CA6D33">
        <w:rPr>
          <w:b/>
          <w:u w:val="single"/>
        </w:rPr>
        <w:t>Ponudnik naj v dokazilu na jasno viden način za vsak element opreme s prosto roko ali drugače označi zaporedno številko, ki je navedena v opisih opreme (oziroma ponudbenemu predračunu) za posamezno zahtevo (postavko).</w:t>
      </w:r>
      <w:r w:rsidRPr="00CA6D33">
        <w:rPr>
          <w:b/>
        </w:rPr>
        <w:t xml:space="preserve"> </w:t>
      </w:r>
      <w:r w:rsidRPr="00CA6D33">
        <w:t>V primeru, da dokazila ne bodo priložena ali ne bodo izkazovala tehničnih lastnosti opreme ali pa bodo v njih nejasnosti, bo naročnik pozval ponudnika k dopolnitvi oz. pojasnilu. V primeru, da ponudnik v dopolnitvi oz. pojasnilu ne bo izkazal zahtevanih tehničnih lastnosti ponujene opreme, bo naročnik njegovo ponudbo izločil iz nadaljnjega postopka.</w:t>
      </w:r>
      <w:r>
        <w:t xml:space="preserve">  </w:t>
      </w:r>
    </w:p>
    <w:p w:rsidR="004838CA" w:rsidRDefault="004838CA" w:rsidP="004838CA"/>
    <w:p w:rsidR="004838CA" w:rsidRPr="000C44CA" w:rsidRDefault="004838CA" w:rsidP="004838CA">
      <w:pPr>
        <w:pStyle w:val="n3"/>
        <w:numPr>
          <w:ilvl w:val="6"/>
          <w:numId w:val="2"/>
        </w:numPr>
        <w:ind w:left="709"/>
        <w:jc w:val="both"/>
        <w:rPr>
          <w:b w:val="0"/>
          <w:u w:val="single"/>
        </w:rPr>
      </w:pPr>
      <w:r w:rsidRPr="000C44CA">
        <w:rPr>
          <w:b w:val="0"/>
          <w:u w:val="single"/>
        </w:rPr>
        <w:t>ZAHTEVE GLEDE KVALITETE PONUJENE OPREME</w:t>
      </w:r>
    </w:p>
    <w:p w:rsidR="004838CA" w:rsidRDefault="004838CA" w:rsidP="004838CA"/>
    <w:p w:rsidR="004838CA" w:rsidRDefault="004838CA" w:rsidP="004838CA">
      <w:r>
        <w:t xml:space="preserve">Ponujena oprema mora biti iz redne proizvodnje, nova, nerabljena in tehnološko sodobna in ne sme imeti stvarnih napak ter v primeru medicinskega pripomočka izdelana skladno z veljavnimi predpisi in tehničnimi specifikacijami za medicinske pripomočke v skladu s Pravilnikom o medicinskih pripomočkih (Uradni list RS, št. 37/10 in 66/12), </w:t>
      </w:r>
      <w:r w:rsidRPr="00D32467">
        <w:t>za kar ponudnik izpolni izjavo</w:t>
      </w:r>
      <w:r>
        <w:t xml:space="preserve">. Ostali proizvodi morajo biti v skladu z Zakonom o splošni varnosti proizvodov (Uradni list RS, št. 101/03) oziroma v skladu z Zakonom o standardizaciji (Uradni list RS, št. 59/99). </w:t>
      </w:r>
    </w:p>
    <w:p w:rsidR="004838CA" w:rsidRDefault="004838CA" w:rsidP="004838CA"/>
    <w:p w:rsidR="004838CA" w:rsidRPr="000C44CA" w:rsidRDefault="004838CA" w:rsidP="004838CA">
      <w:pPr>
        <w:pStyle w:val="n3"/>
        <w:numPr>
          <w:ilvl w:val="6"/>
          <w:numId w:val="2"/>
        </w:numPr>
        <w:ind w:left="709"/>
        <w:jc w:val="both"/>
        <w:rPr>
          <w:b w:val="0"/>
          <w:u w:val="single"/>
        </w:rPr>
      </w:pPr>
      <w:r w:rsidRPr="000C44CA">
        <w:rPr>
          <w:b w:val="0"/>
          <w:u w:val="single"/>
        </w:rPr>
        <w:t>ZAHTEVE V ZVEZI S CENO PONUJENE OPREME</w:t>
      </w:r>
    </w:p>
    <w:p w:rsidR="004838CA" w:rsidRDefault="004838CA" w:rsidP="004838CA"/>
    <w:p w:rsidR="004838CA" w:rsidRPr="00D20596" w:rsidRDefault="004838CA" w:rsidP="004838CA">
      <w:r>
        <w:t>V enotnih cenah posameznih postavk</w:t>
      </w:r>
      <w:r w:rsidRPr="002636A3">
        <w:t xml:space="preserve"> opreme</w:t>
      </w:r>
      <w:r w:rsidRPr="002636A3">
        <w:rPr>
          <w:b/>
        </w:rPr>
        <w:t xml:space="preserve"> </w:t>
      </w:r>
      <w:r w:rsidRPr="00D20596">
        <w:t>mora biti zajeto:</w:t>
      </w:r>
    </w:p>
    <w:p w:rsidR="004838CA" w:rsidRPr="00524344" w:rsidRDefault="004838CA" w:rsidP="004838CA">
      <w:pPr>
        <w:numPr>
          <w:ilvl w:val="0"/>
          <w:numId w:val="1"/>
        </w:numPr>
        <w:tabs>
          <w:tab w:val="num" w:pos="567"/>
        </w:tabs>
        <w:ind w:left="567"/>
      </w:pPr>
      <w:r w:rsidRPr="00524344">
        <w:t>preveritev mer za vgrajeno opremo na licu mesta;</w:t>
      </w:r>
    </w:p>
    <w:p w:rsidR="004838CA" w:rsidRPr="00524344" w:rsidRDefault="004838CA" w:rsidP="004838CA">
      <w:pPr>
        <w:numPr>
          <w:ilvl w:val="0"/>
          <w:numId w:val="1"/>
        </w:numPr>
        <w:tabs>
          <w:tab w:val="num" w:pos="567"/>
        </w:tabs>
        <w:ind w:left="567"/>
      </w:pPr>
      <w:r w:rsidRPr="00524344">
        <w:t>izdelavo in dobavo vse opreme</w:t>
      </w:r>
      <w:r>
        <w:t xml:space="preserve"> in ves potreben drobni instalacijski material za montažo</w:t>
      </w:r>
      <w:r w:rsidRPr="00524344">
        <w:t>;</w:t>
      </w:r>
    </w:p>
    <w:p w:rsidR="004838CA" w:rsidRPr="00524344" w:rsidRDefault="004838CA" w:rsidP="004838CA">
      <w:pPr>
        <w:numPr>
          <w:ilvl w:val="0"/>
          <w:numId w:val="1"/>
        </w:numPr>
        <w:tabs>
          <w:tab w:val="num" w:pos="567"/>
        </w:tabs>
        <w:ind w:left="567"/>
      </w:pPr>
      <w:r w:rsidRPr="00524344">
        <w:t>zavarovanje vse opreme pred poškodbami ali izgubo v času dobave, namestitve do prevzema;</w:t>
      </w:r>
    </w:p>
    <w:p w:rsidR="004838CA" w:rsidRPr="00590119" w:rsidRDefault="004838CA" w:rsidP="004838CA">
      <w:pPr>
        <w:numPr>
          <w:ilvl w:val="0"/>
          <w:numId w:val="1"/>
        </w:numPr>
        <w:tabs>
          <w:tab w:val="num" w:pos="567"/>
        </w:tabs>
        <w:ind w:left="567"/>
      </w:pPr>
      <w:r w:rsidRPr="00590119">
        <w:t>vgradnjo in namestitev ter prilagoditev opreme na vse vrste inštalacijskih priključkov;</w:t>
      </w:r>
    </w:p>
    <w:p w:rsidR="004838CA" w:rsidRPr="000C25B9" w:rsidRDefault="004838CA" w:rsidP="004838CA">
      <w:pPr>
        <w:numPr>
          <w:ilvl w:val="0"/>
          <w:numId w:val="1"/>
        </w:numPr>
        <w:tabs>
          <w:tab w:val="num" w:pos="567"/>
        </w:tabs>
        <w:ind w:left="567"/>
      </w:pPr>
      <w:r w:rsidRPr="000C25B9">
        <w:t xml:space="preserve">vključitev v izvedbo izvajalce instalacij za vgradno opremo in priključitev le-te na instalacijske vode in vgrajene </w:t>
      </w:r>
      <w:proofErr w:type="spellStart"/>
      <w:r w:rsidRPr="000C25B9">
        <w:t>podkonstrukcije</w:t>
      </w:r>
      <w:proofErr w:type="spellEnd"/>
      <w:r w:rsidRPr="000C25B9">
        <w:t xml:space="preserve">; </w:t>
      </w:r>
      <w:r w:rsidRPr="000C25B9">
        <w:rPr>
          <w:i/>
        </w:rPr>
        <w:t xml:space="preserve"> </w:t>
      </w:r>
    </w:p>
    <w:p w:rsidR="004838CA" w:rsidRPr="008119D3" w:rsidRDefault="004838CA" w:rsidP="004838CA">
      <w:pPr>
        <w:numPr>
          <w:ilvl w:val="0"/>
          <w:numId w:val="1"/>
        </w:numPr>
        <w:tabs>
          <w:tab w:val="num" w:pos="567"/>
        </w:tabs>
        <w:ind w:left="567"/>
      </w:pPr>
      <w:r w:rsidRPr="008119D3">
        <w:t>testiranje nameščene opreme;</w:t>
      </w:r>
    </w:p>
    <w:p w:rsidR="004838CA" w:rsidRPr="00524344" w:rsidRDefault="004838CA" w:rsidP="004838CA">
      <w:pPr>
        <w:numPr>
          <w:ilvl w:val="0"/>
          <w:numId w:val="1"/>
        </w:numPr>
        <w:tabs>
          <w:tab w:val="num" w:pos="567"/>
        </w:tabs>
        <w:ind w:left="567"/>
      </w:pPr>
      <w:r w:rsidRPr="00524344">
        <w:t>šolanje osebja uporabnika</w:t>
      </w:r>
      <w:r>
        <w:t xml:space="preserve"> (poimenski seznam osebja, ki je bilo izšolano, mora biti priloga primopredajnega zapisnika);</w:t>
      </w:r>
    </w:p>
    <w:p w:rsidR="004838CA" w:rsidRPr="00524344" w:rsidRDefault="004838CA" w:rsidP="004838CA">
      <w:pPr>
        <w:numPr>
          <w:ilvl w:val="0"/>
          <w:numId w:val="1"/>
        </w:numPr>
        <w:tabs>
          <w:tab w:val="num" w:pos="567"/>
        </w:tabs>
        <w:ind w:left="567"/>
      </w:pPr>
      <w:r w:rsidRPr="00524344">
        <w:t>postopek primopredaje uporabniku (količinski in kakovostni prevzem);</w:t>
      </w:r>
    </w:p>
    <w:p w:rsidR="004838CA" w:rsidRDefault="004838CA" w:rsidP="004838CA">
      <w:pPr>
        <w:numPr>
          <w:ilvl w:val="0"/>
          <w:numId w:val="1"/>
        </w:numPr>
        <w:tabs>
          <w:tab w:val="num" w:pos="567"/>
        </w:tabs>
        <w:ind w:left="567"/>
      </w:pPr>
      <w:r w:rsidRPr="00524344">
        <w:t>končno temeljito čiščenje po namestitvi in vgradnji vse opreme;</w:t>
      </w:r>
    </w:p>
    <w:p w:rsidR="004838CA" w:rsidRPr="00524344" w:rsidRDefault="004838CA" w:rsidP="004838CA">
      <w:pPr>
        <w:numPr>
          <w:ilvl w:val="0"/>
          <w:numId w:val="1"/>
        </w:numPr>
        <w:tabs>
          <w:tab w:val="num" w:pos="567"/>
        </w:tabs>
        <w:ind w:left="567"/>
      </w:pPr>
      <w:r w:rsidRPr="00524344">
        <w:t>zagotovitev in predajo certifikatov, izjav o skladnosti, ustrezne tehnične, projektne in ostale dokumentacije za uporabo, obratovanje in vzdrževanje v slovenskem jeziku (izjemoma v angleškem jeziku – po odobritvi uporabnika);</w:t>
      </w:r>
    </w:p>
    <w:p w:rsidR="004838CA" w:rsidRPr="006544F6" w:rsidRDefault="004838CA" w:rsidP="004838CA">
      <w:pPr>
        <w:numPr>
          <w:ilvl w:val="0"/>
          <w:numId w:val="1"/>
        </w:numPr>
        <w:tabs>
          <w:tab w:val="num" w:pos="567"/>
        </w:tabs>
        <w:ind w:left="567"/>
      </w:pPr>
      <w:r w:rsidRPr="006544F6">
        <w:t>odpravo ali poravnavo stroškov za odpravo vseh napak in poškodb na prostorih, ki bi nastale v času vnosa in namestitve opreme;</w:t>
      </w:r>
    </w:p>
    <w:p w:rsidR="004838CA" w:rsidRPr="00524344" w:rsidRDefault="004838CA" w:rsidP="004838CA">
      <w:pPr>
        <w:numPr>
          <w:ilvl w:val="0"/>
          <w:numId w:val="1"/>
        </w:numPr>
        <w:tabs>
          <w:tab w:val="num" w:pos="567"/>
        </w:tabs>
        <w:ind w:left="567"/>
      </w:pPr>
      <w:r w:rsidRPr="00524344">
        <w:t>transport opreme do delovišča in prenos do mesta vgradnje;</w:t>
      </w:r>
    </w:p>
    <w:p w:rsidR="004838CA" w:rsidRDefault="004838CA" w:rsidP="004838CA">
      <w:pPr>
        <w:numPr>
          <w:ilvl w:val="0"/>
          <w:numId w:val="1"/>
        </w:numPr>
        <w:tabs>
          <w:tab w:val="num" w:pos="567"/>
        </w:tabs>
        <w:ind w:left="567"/>
      </w:pPr>
      <w:r w:rsidRPr="00524344">
        <w:t>popravila vseh okvar do predaje naročniku oz. uporabniku;</w:t>
      </w:r>
    </w:p>
    <w:p w:rsidR="004838CA" w:rsidRPr="00524344" w:rsidRDefault="004838CA" w:rsidP="004838CA">
      <w:pPr>
        <w:numPr>
          <w:ilvl w:val="0"/>
          <w:numId w:val="1"/>
        </w:numPr>
        <w:tabs>
          <w:tab w:val="num" w:pos="567"/>
        </w:tabs>
        <w:ind w:left="567"/>
      </w:pPr>
      <w:r>
        <w:t>zaščita podov, sten, stropa, že vgrajene in ostale opreme;</w:t>
      </w:r>
    </w:p>
    <w:p w:rsidR="004838CA" w:rsidRPr="00EC4975" w:rsidRDefault="004838CA" w:rsidP="004838CA">
      <w:pPr>
        <w:numPr>
          <w:ilvl w:val="0"/>
          <w:numId w:val="1"/>
        </w:numPr>
        <w:tabs>
          <w:tab w:val="num" w:pos="567"/>
        </w:tabs>
        <w:ind w:left="567"/>
      </w:pPr>
      <w:r w:rsidRPr="00524344">
        <w:t>vsa pomožna sredstva (lestve, odri, naprave, pripomočki);</w:t>
      </w:r>
    </w:p>
    <w:p w:rsidR="004838CA" w:rsidRDefault="004838CA" w:rsidP="004838CA">
      <w:pPr>
        <w:numPr>
          <w:ilvl w:val="0"/>
          <w:numId w:val="1"/>
        </w:numPr>
        <w:tabs>
          <w:tab w:val="num" w:pos="567"/>
        </w:tabs>
        <w:ind w:left="567"/>
      </w:pPr>
      <w:r w:rsidRPr="000B425D">
        <w:t xml:space="preserve">stroške servisnega vzdrževanja za obdobje garancije za odpravo napak v času </w:t>
      </w:r>
      <w:r>
        <w:t>vsaj 12</w:t>
      </w:r>
      <w:r w:rsidRPr="000B425D">
        <w:t xml:space="preserve"> mesecev od prevzema;</w:t>
      </w:r>
    </w:p>
    <w:p w:rsidR="004838CA" w:rsidRDefault="004838CA" w:rsidP="004838CA">
      <w:pPr>
        <w:numPr>
          <w:ilvl w:val="0"/>
          <w:numId w:val="1"/>
        </w:numPr>
        <w:tabs>
          <w:tab w:val="num" w:pos="567"/>
        </w:tabs>
        <w:ind w:left="567"/>
      </w:pPr>
      <w:r w:rsidRPr="000B425D">
        <w:t xml:space="preserve">v času garancijske dobe redno vzdrževanje opreme, osnovno servisiranje, redne, izredne in periodične preglede v vključno z vsemi stroški (stroški dela, transportov, materiala, ostalih </w:t>
      </w:r>
      <w:r w:rsidRPr="000C25B9">
        <w:t>posegov, rezervnih delov,</w:t>
      </w:r>
      <w:r>
        <w:t xml:space="preserve"> </w:t>
      </w:r>
      <w:r w:rsidRPr="00D20596">
        <w:t>potrošnega materiala, ostalega potrebnega materiala in drobnega inventarja za izvajanje storitev</w:t>
      </w:r>
      <w:r w:rsidRPr="000C25B9">
        <w:t xml:space="preserve"> itd…) ter servisna popravila/odprava napak na vgrajeni opremi</w:t>
      </w:r>
      <w:r>
        <w:t>.</w:t>
      </w:r>
    </w:p>
    <w:p w:rsidR="004838CA" w:rsidRDefault="004838CA" w:rsidP="004838CA">
      <w:pPr>
        <w:tabs>
          <w:tab w:val="num" w:pos="567"/>
        </w:tabs>
        <w:ind w:left="567"/>
      </w:pPr>
    </w:p>
    <w:p w:rsidR="004838CA" w:rsidRDefault="004838CA" w:rsidP="004838CA">
      <w:r>
        <w:t>Končna ponudbena cena za vso ponujeno opremo naj vsebuje vse elemente cene, vključno s popusti, davkom na dodano vrednost, taksami, carino, transportom, montažo, šolanjem in drugimi odvisnimi stroški ter stroški odprave napak v garancijski dobi.</w:t>
      </w:r>
    </w:p>
    <w:p w:rsidR="00477AEE" w:rsidRDefault="00477AEE" w:rsidP="004838CA"/>
    <w:p w:rsidR="00477AEE" w:rsidRDefault="00477AEE" w:rsidP="004838CA"/>
    <w:p w:rsidR="004838CA" w:rsidRDefault="004838CA" w:rsidP="004838CA"/>
    <w:p w:rsidR="004838CA" w:rsidRPr="00D20596" w:rsidRDefault="004838CA" w:rsidP="004838CA">
      <w:pPr>
        <w:rPr>
          <w:u w:val="single"/>
        </w:rPr>
      </w:pPr>
      <w:r w:rsidRPr="00D20596">
        <w:lastRenderedPageBreak/>
        <w:t xml:space="preserve">      </w:t>
      </w:r>
      <w:proofErr w:type="spellStart"/>
      <w:r w:rsidRPr="00D20596">
        <w:t>4.a</w:t>
      </w:r>
      <w:proofErr w:type="spellEnd"/>
      <w:r w:rsidRPr="00D20596">
        <w:tab/>
      </w:r>
      <w:r w:rsidRPr="00D20596">
        <w:rPr>
          <w:u w:val="single"/>
        </w:rPr>
        <w:t>ZAHTEVE V ZVEZI S CENO VZDRŽEVANJA OPREME</w:t>
      </w:r>
    </w:p>
    <w:p w:rsidR="004838CA" w:rsidRPr="00D20596" w:rsidRDefault="004838CA" w:rsidP="004838CA">
      <w:pPr>
        <w:rPr>
          <w:u w:val="single"/>
        </w:rPr>
      </w:pPr>
    </w:p>
    <w:p w:rsidR="004838CA" w:rsidRDefault="004838CA" w:rsidP="004838CA">
      <w:pPr>
        <w:pStyle w:val="Sprotnaopomba-besedilo"/>
        <w:rPr>
          <w:lang w:val="sl-SI"/>
        </w:rPr>
      </w:pPr>
      <w:r>
        <w:rPr>
          <w:lang w:val="sl-SI"/>
        </w:rPr>
        <w:t>V</w:t>
      </w:r>
      <w:r w:rsidRPr="00D20596">
        <w:t xml:space="preserve"> ceni mora biti zajeto vzdrževanje in morebitna popravila zaradi okvar ter servisov, vključno z dobavo rezervnih delov, potrošnega in ostalega potrebnega materiala in drobnega inventarja za izvajanje storitev, ki mora zajemati vse stroške dela, potne stroške, dnevnice, kilometrine, telefon, prenos podatkov itd., da se zagotovi brezhibno delovanje opreme v času trajanja </w:t>
      </w:r>
      <w:r>
        <w:rPr>
          <w:lang w:val="sl-SI"/>
        </w:rPr>
        <w:t>12-mesečnega garancijskega roka.</w:t>
      </w:r>
    </w:p>
    <w:p w:rsidR="004838CA" w:rsidRDefault="004838CA" w:rsidP="004838CA"/>
    <w:p w:rsidR="004838CA" w:rsidRPr="000C44CA" w:rsidRDefault="004838CA" w:rsidP="004838CA">
      <w:pPr>
        <w:pStyle w:val="n3"/>
        <w:numPr>
          <w:ilvl w:val="6"/>
          <w:numId w:val="2"/>
        </w:numPr>
        <w:ind w:left="709"/>
        <w:jc w:val="both"/>
        <w:rPr>
          <w:b w:val="0"/>
          <w:u w:val="single"/>
        </w:rPr>
      </w:pPr>
      <w:r w:rsidRPr="000C44CA">
        <w:rPr>
          <w:b w:val="0"/>
          <w:u w:val="single"/>
        </w:rPr>
        <w:t>ZAHTEVE V ZVEZI Z DOBAVO IN MONTAŽO OPREME</w:t>
      </w:r>
    </w:p>
    <w:p w:rsidR="004838CA" w:rsidRPr="00E93732" w:rsidRDefault="004838CA" w:rsidP="004838CA"/>
    <w:p w:rsidR="004838CA" w:rsidRDefault="004838CA" w:rsidP="004838CA">
      <w:r w:rsidRPr="000C25B9">
        <w:t>Ponudnik mora v ceno zajeti vse stroške, ki jih bo imel z realizacijo javnega naročila.</w:t>
      </w:r>
    </w:p>
    <w:p w:rsidR="004838CA" w:rsidRPr="00E159B4" w:rsidRDefault="004838CA" w:rsidP="004838CA"/>
    <w:p w:rsidR="004838CA" w:rsidRDefault="004838CA" w:rsidP="004838CA">
      <w:r w:rsidRPr="000C25B9">
        <w:t>Če so po mnenju ponudnika potrebna dela, oprema, material in storitve, ki jih  naročnik ni zajel v svojem popisu za opremo, so pa nujno potrebna da se doseže pogoj funkcionalni ključ v roke, mora le-te vključiti</w:t>
      </w:r>
      <w:r>
        <w:rPr>
          <w:color w:val="000000"/>
        </w:rPr>
        <w:t xml:space="preserve"> v ponudbo.</w:t>
      </w:r>
    </w:p>
    <w:p w:rsidR="004838CA" w:rsidRDefault="004838CA" w:rsidP="004838CA"/>
    <w:p w:rsidR="004838CA" w:rsidRDefault="004838CA" w:rsidP="004838CA">
      <w:r>
        <w:t xml:space="preserve">Izvajalec je dolžan pred montažo izvesti </w:t>
      </w:r>
      <w:r w:rsidRPr="006640D5">
        <w:t>morebitne</w:t>
      </w:r>
      <w:r>
        <w:rPr>
          <w:color w:val="FF0000"/>
        </w:rPr>
        <w:t xml:space="preserve"> </w:t>
      </w:r>
      <w:r>
        <w:t>prilagoditve vseh vrst instalacijskih priključkov na izbrano opremo.</w:t>
      </w:r>
    </w:p>
    <w:p w:rsidR="004838CA" w:rsidRDefault="004838CA" w:rsidP="004838CA"/>
    <w:p w:rsidR="004838CA" w:rsidRDefault="004838CA" w:rsidP="004838CA">
      <w:r>
        <w:t>Opremo se dobavi in razpakira v stavbi, kjer bo montirana</w:t>
      </w:r>
      <w:r w:rsidRPr="006640D5">
        <w:t>. Izvajalec si bo v času izdelave ponudbe ogledal možnosti vnosa opreme v obstoječo stavbo. Izvajalec se obvezuje, da naročniku naknadno ne bo zaračunaval posebnih stroškov za vnos opreme v stavbo.</w:t>
      </w:r>
      <w:r>
        <w:t xml:space="preserve"> Izvajalec je dolžan na svoje stroške počistiti vse prostore, kjer bo transportiral in nameščal opremo, ter odstraniti vso embalažo.</w:t>
      </w:r>
    </w:p>
    <w:p w:rsidR="004838CA" w:rsidRDefault="004838CA" w:rsidP="004838CA"/>
    <w:p w:rsidR="004838CA" w:rsidRDefault="004838CA" w:rsidP="004838CA">
      <w:r>
        <w:t>Izvajalec je dolžan podpisati zapisnik o prevzemu objekta oziroma dela objekta v uporabo za čas trajanja montaže in "hišni red", katerega mora med izvajanjem montaže opreme dosledno upoštevati.</w:t>
      </w:r>
    </w:p>
    <w:p w:rsidR="004838CA" w:rsidRDefault="004838CA" w:rsidP="004838CA"/>
    <w:p w:rsidR="004838CA" w:rsidRPr="00932E97" w:rsidRDefault="004838CA" w:rsidP="004838CA">
      <w:r w:rsidRPr="00932E97">
        <w:t>DOBAVA OPREME:</w:t>
      </w:r>
    </w:p>
    <w:p w:rsidR="004838CA" w:rsidRDefault="004838CA" w:rsidP="004838CA">
      <w:r>
        <w:t>Izvajalec je dolžan nadomestiti dobavljeno opremo z novo (enakovredno) v primeru, da se jo zavrne predvsem zaradi sledečih razlogov:</w:t>
      </w:r>
    </w:p>
    <w:p w:rsidR="004838CA" w:rsidRDefault="004838CA" w:rsidP="004838CA">
      <w:r>
        <w:t>-</w:t>
      </w:r>
      <w:r>
        <w:tab/>
        <w:t>da je oprema poškodovana,</w:t>
      </w:r>
    </w:p>
    <w:p w:rsidR="004838CA" w:rsidRDefault="004838CA" w:rsidP="004838CA">
      <w:r>
        <w:t>-</w:t>
      </w:r>
      <w:r>
        <w:tab/>
        <w:t>da je oprema rabljena,</w:t>
      </w:r>
    </w:p>
    <w:p w:rsidR="004838CA" w:rsidRDefault="004838CA" w:rsidP="004838CA">
      <w:r>
        <w:t>-</w:t>
      </w:r>
      <w:r>
        <w:tab/>
        <w:t>da se dobavljena oprema razlikuje od ponujene - proizvajalec, tip, kataloška številka,</w:t>
      </w:r>
    </w:p>
    <w:p w:rsidR="004838CA" w:rsidRDefault="004838CA" w:rsidP="004838CA">
      <w:pPr>
        <w:numPr>
          <w:ilvl w:val="0"/>
          <w:numId w:val="4"/>
        </w:numPr>
        <w:ind w:hanging="720"/>
      </w:pPr>
      <w:r w:rsidRPr="00E3342D">
        <w:t>da dobavljena oprema ni kompatibilna z obstoječo opremo, priključki in podobno (v primerih, kjer je kompatibilnost zahtevana v dokumentaciji),</w:t>
      </w:r>
    </w:p>
    <w:p w:rsidR="004838CA" w:rsidRDefault="004838CA" w:rsidP="004838CA">
      <w:pPr>
        <w:numPr>
          <w:ilvl w:val="0"/>
          <w:numId w:val="4"/>
        </w:numPr>
        <w:ind w:hanging="720"/>
      </w:pPr>
      <w:r>
        <w:t>da ne predloži potrdil o skladnosti s Pravilnikom o medicinskih pripomočkih (Uradni list RS, št. 37/10 in 66/12) za opremo, ki sodi med medicinske pripomočke.</w:t>
      </w:r>
    </w:p>
    <w:p w:rsidR="004838CA" w:rsidRDefault="004838CA" w:rsidP="004838CA"/>
    <w:p w:rsidR="004838CA" w:rsidRDefault="004838CA" w:rsidP="004838CA">
      <w:r>
        <w:t xml:space="preserve">V primeru, da se ugotovi, da je število kosov dobavljene opreme manjše od števila po ponudbi oziroma pogodbi, je dolžan dobavitelj manjkajočo opremo dobaviti. </w:t>
      </w:r>
    </w:p>
    <w:p w:rsidR="004838CA" w:rsidRDefault="004838CA" w:rsidP="004838CA"/>
    <w:p w:rsidR="004838CA" w:rsidRDefault="004838CA" w:rsidP="004838CA">
      <w:r>
        <w:t>Izvajalec mora opremo, ki je predmet javnega naročila, v primeru, da naročnik do predvidenega roka dobave še ne bo imel pripravljenih prostorov zanjo, hraniti do zaključka del za pripravo prostorov brez stroškov naročnika.</w:t>
      </w:r>
    </w:p>
    <w:p w:rsidR="004838CA" w:rsidRDefault="004838CA" w:rsidP="004838CA"/>
    <w:p w:rsidR="004838CA" w:rsidRPr="00966E37" w:rsidRDefault="004838CA" w:rsidP="004838CA">
      <w:r w:rsidRPr="00966E37">
        <w:t>MONTAŽA OPREME</w:t>
      </w:r>
    </w:p>
    <w:p w:rsidR="004838CA" w:rsidRDefault="004838CA" w:rsidP="004838CA">
      <w:r>
        <w:t>Pri montaži opreme je dobavitelj dolžan izpolnjevati predvsem naslednje zahteve:</w:t>
      </w:r>
    </w:p>
    <w:p w:rsidR="004838CA" w:rsidRDefault="004838CA" w:rsidP="004838CA">
      <w:r>
        <w:t xml:space="preserve">-  </w:t>
      </w:r>
      <w:r>
        <w:tab/>
        <w:t>izvajanje montaže po terminskem planu,</w:t>
      </w:r>
    </w:p>
    <w:p w:rsidR="004838CA" w:rsidRDefault="004838CA" w:rsidP="004838CA">
      <w:r>
        <w:t xml:space="preserve">-  </w:t>
      </w:r>
      <w:r>
        <w:tab/>
        <w:t xml:space="preserve">strokovno izvajanje montaže in odpravljanje ugotovljenih napak, </w:t>
      </w:r>
    </w:p>
    <w:p w:rsidR="004838CA" w:rsidRDefault="004838CA" w:rsidP="004838CA">
      <w:r>
        <w:t xml:space="preserve">-  </w:t>
      </w:r>
      <w:r>
        <w:tab/>
        <w:t xml:space="preserve">odprava poškodb (prostorov, opreme drugih izvajalcev itd.), </w:t>
      </w:r>
    </w:p>
    <w:p w:rsidR="004838CA" w:rsidRDefault="004838CA" w:rsidP="004838CA">
      <w:pPr>
        <w:numPr>
          <w:ilvl w:val="0"/>
          <w:numId w:val="5"/>
        </w:numPr>
        <w:ind w:hanging="720"/>
      </w:pPr>
      <w:r>
        <w:t>spoštovanje sprejetih dogovorov v zvezi z "hišnim redom" (dnevni red dela, prekomerni hrup in onesnaževanje itd.),</w:t>
      </w:r>
    </w:p>
    <w:p w:rsidR="004838CA" w:rsidRDefault="004838CA" w:rsidP="004838CA">
      <w:pPr>
        <w:numPr>
          <w:ilvl w:val="0"/>
          <w:numId w:val="5"/>
        </w:numPr>
        <w:ind w:hanging="720"/>
      </w:pPr>
      <w:r>
        <w:lastRenderedPageBreak/>
        <w:t>med izvajanjem pogodbenih del samostojno skrbeti za vse potrebne ukrepe varnosti in zdravja pri delu, varstva okolja in varstva pred požarom,</w:t>
      </w:r>
    </w:p>
    <w:p w:rsidR="004838CA" w:rsidRDefault="004838CA" w:rsidP="004838CA">
      <w:pPr>
        <w:numPr>
          <w:ilvl w:val="0"/>
          <w:numId w:val="5"/>
        </w:numPr>
        <w:ind w:hanging="720"/>
      </w:pPr>
      <w:r>
        <w:t>čiščenje delovišč in transportnih poti.</w:t>
      </w:r>
    </w:p>
    <w:p w:rsidR="004838CA" w:rsidRDefault="004838CA" w:rsidP="004838CA"/>
    <w:p w:rsidR="004838CA" w:rsidRDefault="004838CA" w:rsidP="004838CA">
      <w:r>
        <w:t>Ob kvalitativnem pregledu montirane opreme in prostorov je ugotovljene pomanjkljivosti dolžan izvajalec odpraviti v pogodbenem roku. Za datum dokončanja del, ki pa ne pomeni primopredaje opreme, se smatra očiščen objekt in oprema ter uspešno opravljen kvalitativen in količinski pregled.</w:t>
      </w:r>
    </w:p>
    <w:p w:rsidR="004838CA" w:rsidRDefault="004838CA" w:rsidP="004838CA"/>
    <w:p w:rsidR="004838CA" w:rsidRPr="000C44CA" w:rsidRDefault="004838CA" w:rsidP="004838CA">
      <w:pPr>
        <w:pStyle w:val="n3"/>
        <w:numPr>
          <w:ilvl w:val="6"/>
          <w:numId w:val="2"/>
        </w:numPr>
        <w:ind w:left="709"/>
        <w:jc w:val="both"/>
        <w:rPr>
          <w:b w:val="0"/>
          <w:u w:val="single"/>
        </w:rPr>
      </w:pPr>
      <w:r w:rsidRPr="000C44CA">
        <w:rPr>
          <w:b w:val="0"/>
          <w:u w:val="single"/>
        </w:rPr>
        <w:t>ZAHTEVE V ZVEZI S SERVISOM MEDICINSKE OPREME</w:t>
      </w:r>
      <w:r>
        <w:rPr>
          <w:b w:val="0"/>
          <w:u w:val="single"/>
        </w:rPr>
        <w:t xml:space="preserve"> </w:t>
      </w:r>
    </w:p>
    <w:p w:rsidR="004838CA" w:rsidRDefault="004838CA" w:rsidP="004838CA"/>
    <w:p w:rsidR="004838CA" w:rsidRDefault="004838CA" w:rsidP="004838CA">
      <w:r>
        <w:t xml:space="preserve">Zagotovljen mora biti kvaliteten servis in rezervni deli v Republiki Sloveniji ali v državah EU, ki omogoča zahtevani odzivni čas in čas za odpravo napak </w:t>
      </w:r>
      <w:r w:rsidRPr="007B5209">
        <w:t>po tej dokumentaciji</w:t>
      </w:r>
      <w:r>
        <w:t xml:space="preserve">. Ponudnik mora v ponudbi predložiti </w:t>
      </w:r>
      <w:r w:rsidRPr="00F21E30">
        <w:rPr>
          <w:b/>
        </w:rPr>
        <w:t>izjavo, da je zagotovljen servis in rezervni deli, ki omogoča zahtevani odzivni čas in čas za odpravo napak.</w:t>
      </w:r>
    </w:p>
    <w:p w:rsidR="004838CA" w:rsidRDefault="004838CA" w:rsidP="004838CA"/>
    <w:p w:rsidR="004838CA" w:rsidRPr="00612D9A" w:rsidRDefault="004838CA" w:rsidP="004838CA">
      <w:pPr>
        <w:rPr>
          <w:u w:val="single"/>
        </w:rPr>
      </w:pPr>
      <w:r w:rsidRPr="00612D9A">
        <w:rPr>
          <w:u w:val="single"/>
        </w:rPr>
        <w:t>Izkaz sposobnosti za izvedbo servisiranja (o zagotovljenem servisiranju):</w:t>
      </w:r>
    </w:p>
    <w:p w:rsidR="004838CA" w:rsidRDefault="004838CA" w:rsidP="004838CA"/>
    <w:p w:rsidR="004838CA" w:rsidRDefault="004838CA" w:rsidP="004838CA">
      <w:r>
        <w:t>Ponudnik naj v ponudbi predloži v nadaljevanju navedena dokazila (</w:t>
      </w:r>
      <w:r w:rsidRPr="00F21E30">
        <w:rPr>
          <w:b/>
        </w:rPr>
        <w:t>izjava, dokazila, spisek</w:t>
      </w:r>
      <w:r>
        <w:t xml:space="preserve">) o svoji sposobnosti za izvedbo servisiranja ponujene opreme. V primeru, da jih naročniku ne bo predložil oziroma predložena dokazila ne bodo izkazovala ponudnikove sposobnosti, bo naročnik njegovo ponudbo spoznal za nedopustno in jo izločil. </w:t>
      </w:r>
    </w:p>
    <w:p w:rsidR="004838CA" w:rsidRPr="00E42057" w:rsidRDefault="004838CA" w:rsidP="004838CA"/>
    <w:p w:rsidR="004838CA" w:rsidRPr="00E42057" w:rsidRDefault="004838CA" w:rsidP="004838CA">
      <w:r w:rsidRPr="00E42057">
        <w:t xml:space="preserve">Ponudnik mora imeti </w:t>
      </w:r>
      <w:r w:rsidRPr="00F21E30">
        <w:rPr>
          <w:b/>
        </w:rPr>
        <w:t>potrdilo proizvajalca opreme, da je ponudnik pooblaščen in usposobljen za servisiranje ponujene opreme z originalnimi rezervnimi deli v garancijskem in po poteku garancijskega roka</w:t>
      </w:r>
      <w:r w:rsidRPr="00E42057">
        <w:t>. V kolikor ponudnik nima lastne servisne mreže mora imeti potrdilo proizvajalca pooblaščenemu servisu oz. serviserju, ki bo izvajal servisiranje ponujene opreme, da je le-ta pooblaščen in usposobljen za servisiranje ponujene opreme z originalnimi rezervnimi deli v garancijskem in po poteku garancijskega roka.</w:t>
      </w:r>
    </w:p>
    <w:p w:rsidR="004838CA" w:rsidRDefault="004838CA" w:rsidP="004838CA">
      <w:pPr>
        <w:ind w:left="349"/>
      </w:pPr>
    </w:p>
    <w:p w:rsidR="004838CA" w:rsidRDefault="004838CA" w:rsidP="004838CA">
      <w:r>
        <w:t xml:space="preserve">Za  ponujene aparate, naprave oz. stroje je potrebno podati </w:t>
      </w:r>
      <w:r w:rsidRPr="00F21E30">
        <w:rPr>
          <w:b/>
        </w:rPr>
        <w:t>lastno izjavo o zagotavljanju kakovostnih pooblaščenih servisov v Republiki Sloveniji ali vsaj eni državi članici EU in dobavi rezervnih delov</w:t>
      </w:r>
      <w:r>
        <w:t>. Servisi morajo omogočati zahtevani odzivni čas  in dobavo rezervnih delov.</w:t>
      </w:r>
    </w:p>
    <w:p w:rsidR="004838CA" w:rsidRDefault="004838CA" w:rsidP="004838CA"/>
    <w:p w:rsidR="004838CA" w:rsidRDefault="004838CA" w:rsidP="004838CA">
      <w:r w:rsidRPr="00502A63">
        <w:t xml:space="preserve">V izjavi je potrebno navesti </w:t>
      </w:r>
      <w:r w:rsidRPr="007A288E">
        <w:rPr>
          <w:u w:val="single"/>
        </w:rPr>
        <w:t>naslov servisa</w:t>
      </w:r>
      <w:r>
        <w:t xml:space="preserve"> in</w:t>
      </w:r>
      <w:r w:rsidRPr="00502A63">
        <w:t xml:space="preserve"> </w:t>
      </w:r>
      <w:r w:rsidRPr="007A288E">
        <w:rPr>
          <w:u w:val="single"/>
        </w:rPr>
        <w:t>telefonske številke kontaktnih oseb</w:t>
      </w:r>
      <w:r w:rsidRPr="00502A63">
        <w:t>, na katere so dosegljivi</w:t>
      </w:r>
      <w:r w:rsidRPr="000C25B9">
        <w:t xml:space="preserve">. </w:t>
      </w:r>
    </w:p>
    <w:p w:rsidR="004838CA" w:rsidRDefault="004838CA" w:rsidP="004838CA"/>
    <w:p w:rsidR="004838CA" w:rsidRDefault="004838CA" w:rsidP="004838CA">
      <w:r w:rsidRPr="000C25B9">
        <w:t xml:space="preserve">Izjavi je treba priložiti naslednja </w:t>
      </w:r>
      <w:r w:rsidRPr="000C25B9">
        <w:rPr>
          <w:b/>
        </w:rPr>
        <w:t>dokazila</w:t>
      </w:r>
      <w:r w:rsidRPr="000C25B9">
        <w:t>:</w:t>
      </w:r>
      <w:r>
        <w:t xml:space="preserve"> </w:t>
      </w:r>
    </w:p>
    <w:p w:rsidR="004838CA" w:rsidRDefault="004838CA" w:rsidP="004838CA">
      <w:pPr>
        <w:numPr>
          <w:ilvl w:val="0"/>
          <w:numId w:val="3"/>
        </w:numPr>
        <w:tabs>
          <w:tab w:val="clear" w:pos="1068"/>
          <w:tab w:val="num" w:pos="567"/>
        </w:tabs>
        <w:ind w:left="567"/>
      </w:pPr>
      <w:r>
        <w:t>v zadnjem letu veljavna pisna pooblastila proizvajalcev, ki so proizvedli ponujeno opremo, s katerim pooblaščajo navedene servise za servisiranje opreme in dobavo rezervnih delov;</w:t>
      </w:r>
    </w:p>
    <w:p w:rsidR="004838CA" w:rsidRDefault="004838CA" w:rsidP="004838CA">
      <w:pPr>
        <w:numPr>
          <w:ilvl w:val="0"/>
          <w:numId w:val="3"/>
        </w:numPr>
        <w:tabs>
          <w:tab w:val="clear" w:pos="1068"/>
          <w:tab w:val="num" w:pos="567"/>
        </w:tabs>
        <w:ind w:left="567"/>
      </w:pPr>
      <w:r>
        <w:t>certifikate o usposobljenosti za brezhibno vzdrževanje primerljive opreme izdane s strani učnega servisnega centra proizvajalca, ki so jih pridobili navedeni serviserji v izjavi iz druge alineje (za posamezen aparat – skupino ponujene opreme, mora biti priložen najmanj eden pripadajoč certifikat). Pojem "primerljiva oprema" si bo naročnik tolmačil z vidika potrebnega pridobljenega strokovnega znanja usposobljenih oseb za vzdrževanje primerljive opreme;</w:t>
      </w:r>
    </w:p>
    <w:p w:rsidR="004838CA" w:rsidRPr="00B463E6" w:rsidRDefault="004838CA" w:rsidP="004838CA">
      <w:pPr>
        <w:numPr>
          <w:ilvl w:val="0"/>
          <w:numId w:val="3"/>
        </w:numPr>
        <w:tabs>
          <w:tab w:val="clear" w:pos="1068"/>
          <w:tab w:val="num" w:pos="567"/>
        </w:tabs>
        <w:ind w:left="567"/>
      </w:pPr>
      <w:r>
        <w:t xml:space="preserve">Naročnik si pridržuje pravico, da lahko sam </w:t>
      </w:r>
      <w:r w:rsidRPr="00B463E6">
        <w:t xml:space="preserve">preveri verodostojnost predloženih dokazil. </w:t>
      </w:r>
    </w:p>
    <w:p w:rsidR="004838CA" w:rsidRDefault="004838CA" w:rsidP="004838CA"/>
    <w:p w:rsidR="004838CA" w:rsidRPr="00614580" w:rsidRDefault="004838CA" w:rsidP="004838CA">
      <w:r w:rsidRPr="00614580">
        <w:rPr>
          <w:b/>
        </w:rPr>
        <w:t>Opomba:</w:t>
      </w:r>
      <w:r w:rsidRPr="00614580">
        <w:t xml:space="preserve"> V kolikor bo ponudnik zagotavljal ta pogoj s serviserjem iz tujine in bo pri izvajanju servisne dejavnosti potrebna komunikacija v slovenskem jeziku, mora le-to na svoje stroške zagotoviti ponudnik.</w:t>
      </w:r>
    </w:p>
    <w:p w:rsidR="004838CA" w:rsidRDefault="004838CA" w:rsidP="004838CA"/>
    <w:p w:rsidR="006A64B0" w:rsidRDefault="006A64B0" w:rsidP="006A64B0"/>
    <w:p w:rsidR="006A64B0" w:rsidRPr="00C26673" w:rsidRDefault="006A64B0" w:rsidP="006A64B0">
      <w:r w:rsidRPr="003447AB">
        <w:br w:type="page"/>
      </w:r>
      <w:bookmarkStart w:id="8" w:name="_Toc406654028"/>
    </w:p>
    <w:p w:rsidR="006A64B0" w:rsidRPr="00F21E30" w:rsidRDefault="006A64B0" w:rsidP="006A64B0">
      <w:pPr>
        <w:pStyle w:val="n2"/>
        <w:rPr>
          <w:lang w:val="sl-SI"/>
        </w:rPr>
      </w:pPr>
      <w:bookmarkStart w:id="9" w:name="_Toc516473873"/>
      <w:bookmarkStart w:id="10" w:name="_Toc401234787"/>
      <w:bookmarkStart w:id="11" w:name="_Toc372281778"/>
      <w:bookmarkStart w:id="12" w:name="_Toc401208465"/>
      <w:bookmarkEnd w:id="1"/>
      <w:bookmarkEnd w:id="8"/>
      <w:r>
        <w:rPr>
          <w:lang w:val="sl-SI"/>
        </w:rPr>
        <w:lastRenderedPageBreak/>
        <w:t>TEHNIČNE SPECIFIKACIJE PREDMETA JAVNEGA NAROČILA</w:t>
      </w:r>
      <w:bookmarkEnd w:id="9"/>
    </w:p>
    <w:p w:rsidR="006A64B0" w:rsidRDefault="006A64B0" w:rsidP="006A64B0">
      <w:pPr>
        <w:rPr>
          <w:color w:val="00B050"/>
        </w:rPr>
      </w:pPr>
    </w:p>
    <w:p w:rsidR="006A64B0" w:rsidRDefault="006A64B0" w:rsidP="006A64B0">
      <w:pPr>
        <w:rPr>
          <w:color w:val="00B050"/>
        </w:rPr>
      </w:pPr>
    </w:p>
    <w:p w:rsidR="006A64B0" w:rsidRPr="00DF78E4" w:rsidRDefault="006A64B0" w:rsidP="006A64B0">
      <w:pPr>
        <w:spacing w:after="200" w:line="276" w:lineRule="auto"/>
        <w:jc w:val="left"/>
        <w:rPr>
          <w:rFonts w:ascii="Calibri" w:eastAsia="Calibri" w:hAnsi="Calibri" w:cs="Times New Roman"/>
          <w:b/>
          <w:sz w:val="28"/>
          <w:szCs w:val="28"/>
          <w:lang w:eastAsia="en-US"/>
        </w:rPr>
      </w:pPr>
      <w:r w:rsidRPr="00DF78E4">
        <w:rPr>
          <w:rFonts w:ascii="Calibri" w:eastAsia="Calibri" w:hAnsi="Calibri" w:cs="Times New Roman"/>
          <w:b/>
          <w:sz w:val="28"/>
          <w:szCs w:val="28"/>
          <w:lang w:eastAsia="en-US"/>
        </w:rPr>
        <w:t xml:space="preserve">TEHNIČNE ZAHTEVE ZA 3D MOBILNI C-LOK  </w:t>
      </w:r>
    </w:p>
    <w:p w:rsidR="006A64B0" w:rsidRPr="00DF78E4" w:rsidRDefault="006A64B0" w:rsidP="006A64B0">
      <w:pPr>
        <w:numPr>
          <w:ilvl w:val="0"/>
          <w:numId w:val="6"/>
        </w:numPr>
        <w:spacing w:after="200" w:line="276" w:lineRule="auto"/>
        <w:contextualSpacing/>
        <w:jc w:val="left"/>
        <w:rPr>
          <w:rFonts w:ascii="Calibri" w:eastAsia="Calibri" w:hAnsi="Calibri" w:cs="Times New Roman"/>
          <w:sz w:val="22"/>
          <w:szCs w:val="22"/>
          <w:lang w:eastAsia="en-US"/>
        </w:rPr>
      </w:pPr>
      <w:r w:rsidRPr="00DF78E4">
        <w:rPr>
          <w:rFonts w:ascii="Calibri" w:eastAsia="Calibri" w:hAnsi="Calibri" w:cs="Times New Roman"/>
          <w:b/>
          <w:sz w:val="24"/>
          <w:szCs w:val="24"/>
          <w:lang w:eastAsia="en-US"/>
        </w:rPr>
        <w:t>RENTGENSKA CEV</w:t>
      </w:r>
      <w:r w:rsidRPr="00DF78E4">
        <w:rPr>
          <w:rFonts w:ascii="Calibri" w:eastAsia="Calibri" w:hAnsi="Calibri" w:cs="Times New Roman"/>
          <w:sz w:val="24"/>
          <w:szCs w:val="24"/>
          <w:lang w:eastAsia="en-US"/>
        </w:rPr>
        <w:t xml:space="preserve"> </w:t>
      </w:r>
    </w:p>
    <w:p w:rsidR="006A64B0" w:rsidRPr="00DF78E4" w:rsidRDefault="006A64B0" w:rsidP="006A64B0">
      <w:pPr>
        <w:numPr>
          <w:ilvl w:val="1"/>
          <w:numId w:val="6"/>
        </w:numPr>
        <w:spacing w:after="200" w:line="276"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Nastavitev napetosti vsaj v območju od 40 do 120 kV </w:t>
      </w:r>
    </w:p>
    <w:p w:rsidR="006A64B0" w:rsidRPr="00DF78E4" w:rsidRDefault="006A64B0" w:rsidP="006A64B0">
      <w:pPr>
        <w:numPr>
          <w:ilvl w:val="1"/>
          <w:numId w:val="6"/>
        </w:numPr>
        <w:spacing w:after="200" w:line="276"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Tok  najmanj  v razponu   od  3</w:t>
      </w:r>
      <w:r>
        <w:rPr>
          <w:rFonts w:ascii="Calibri" w:eastAsia="Calibri" w:hAnsi="Calibri" w:cs="Times New Roman"/>
          <w:sz w:val="24"/>
          <w:szCs w:val="24"/>
          <w:lang w:eastAsia="en-US"/>
        </w:rPr>
        <w:t xml:space="preserve"> </w:t>
      </w:r>
      <w:r w:rsidRPr="00DF78E4">
        <w:rPr>
          <w:rFonts w:ascii="Calibri" w:eastAsia="Calibri" w:hAnsi="Calibri" w:cs="Times New Roman"/>
          <w:sz w:val="24"/>
          <w:szCs w:val="24"/>
          <w:lang w:eastAsia="en-US"/>
        </w:rPr>
        <w:t xml:space="preserve">mA  do 250 mA </w:t>
      </w:r>
    </w:p>
    <w:p w:rsidR="006A64B0" w:rsidRPr="00DF78E4" w:rsidRDefault="006A64B0" w:rsidP="006A64B0">
      <w:pPr>
        <w:numPr>
          <w:ilvl w:val="1"/>
          <w:numId w:val="6"/>
        </w:numPr>
        <w:spacing w:after="200" w:line="276"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Ročni in avtomatični način izbora ekspozicije</w:t>
      </w:r>
    </w:p>
    <w:p w:rsidR="006A64B0" w:rsidRPr="00DF78E4" w:rsidRDefault="006A64B0" w:rsidP="006A64B0">
      <w:pPr>
        <w:numPr>
          <w:ilvl w:val="1"/>
          <w:numId w:val="6"/>
        </w:numPr>
        <w:spacing w:after="200" w:line="276"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Moč generatorja najmanj 25 kW</w:t>
      </w:r>
    </w:p>
    <w:p w:rsidR="006A64B0" w:rsidRPr="00DF78E4" w:rsidRDefault="006A64B0" w:rsidP="006A64B0">
      <w:pPr>
        <w:spacing w:after="200" w:line="276" w:lineRule="auto"/>
        <w:ind w:left="1080"/>
        <w:contextualSpacing/>
        <w:jc w:val="left"/>
        <w:rPr>
          <w:rFonts w:ascii="Calibri" w:eastAsia="Calibri" w:hAnsi="Calibri" w:cs="Times New Roman"/>
          <w:sz w:val="24"/>
          <w:szCs w:val="24"/>
          <w:lang w:eastAsia="en-US"/>
        </w:rPr>
      </w:pPr>
    </w:p>
    <w:p w:rsidR="006A64B0" w:rsidRPr="00DF78E4" w:rsidRDefault="006A64B0" w:rsidP="006A64B0">
      <w:pPr>
        <w:numPr>
          <w:ilvl w:val="0"/>
          <w:numId w:val="6"/>
        </w:numPr>
        <w:spacing w:after="200" w:line="276" w:lineRule="auto"/>
        <w:contextualSpacing/>
        <w:jc w:val="left"/>
        <w:rPr>
          <w:rFonts w:ascii="Calibri" w:eastAsia="Calibri" w:hAnsi="Calibri" w:cs="Times New Roman"/>
          <w:b/>
          <w:sz w:val="24"/>
          <w:szCs w:val="24"/>
          <w:lang w:eastAsia="en-US"/>
        </w:rPr>
      </w:pPr>
      <w:r w:rsidRPr="00DF78E4">
        <w:rPr>
          <w:rFonts w:ascii="Calibri" w:eastAsia="Calibri" w:hAnsi="Calibri" w:cs="Times New Roman"/>
          <w:b/>
          <w:sz w:val="24"/>
          <w:szCs w:val="24"/>
          <w:lang w:eastAsia="en-US"/>
        </w:rPr>
        <w:t>DETEKTORSKI SISTEM</w:t>
      </w:r>
    </w:p>
    <w:p w:rsidR="006A64B0" w:rsidRPr="00DF78E4" w:rsidRDefault="006A64B0" w:rsidP="006A64B0">
      <w:pPr>
        <w:numPr>
          <w:ilvl w:val="1"/>
          <w:numId w:val="6"/>
        </w:numPr>
        <w:spacing w:after="200" w:line="276"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CMOS </w:t>
      </w:r>
      <w:proofErr w:type="spellStart"/>
      <w:r w:rsidRPr="00DF78E4">
        <w:rPr>
          <w:rFonts w:ascii="Calibri" w:eastAsia="Calibri" w:hAnsi="Calibri" w:cs="Times New Roman"/>
          <w:sz w:val="24"/>
          <w:szCs w:val="24"/>
          <w:lang w:eastAsia="en-US"/>
        </w:rPr>
        <w:t>flat</w:t>
      </w:r>
      <w:proofErr w:type="spellEnd"/>
      <w:r w:rsidRPr="00DF78E4">
        <w:rPr>
          <w:rFonts w:ascii="Calibri" w:eastAsia="Calibri" w:hAnsi="Calibri" w:cs="Times New Roman"/>
          <w:sz w:val="24"/>
          <w:szCs w:val="24"/>
          <w:lang w:eastAsia="en-US"/>
        </w:rPr>
        <w:t xml:space="preserve"> detektor</w:t>
      </w:r>
    </w:p>
    <w:p w:rsidR="006A64B0" w:rsidRPr="00DF78E4" w:rsidRDefault="006A64B0" w:rsidP="006A64B0">
      <w:pPr>
        <w:numPr>
          <w:ilvl w:val="1"/>
          <w:numId w:val="6"/>
        </w:numPr>
        <w:spacing w:after="200" w:line="276"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Velikost aktivnega dela detektorja vsaj 30 cm x 30 cm</w:t>
      </w:r>
    </w:p>
    <w:p w:rsidR="006A64B0" w:rsidRPr="00DF78E4" w:rsidRDefault="006A64B0" w:rsidP="006A64B0">
      <w:pPr>
        <w:numPr>
          <w:ilvl w:val="1"/>
          <w:numId w:val="6"/>
        </w:numPr>
        <w:spacing w:after="200" w:line="276"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Resolucija slike pri 3D </w:t>
      </w:r>
      <w:proofErr w:type="spellStart"/>
      <w:r w:rsidRPr="00DF78E4">
        <w:rPr>
          <w:rFonts w:ascii="Calibri" w:eastAsia="Calibri" w:hAnsi="Calibri" w:cs="Times New Roman"/>
          <w:sz w:val="24"/>
          <w:szCs w:val="24"/>
          <w:lang w:eastAsia="en-US"/>
        </w:rPr>
        <w:t>skeniranju</w:t>
      </w:r>
      <w:proofErr w:type="spellEnd"/>
      <w:r w:rsidRPr="00DF78E4">
        <w:rPr>
          <w:rFonts w:ascii="Calibri" w:eastAsia="Calibri" w:hAnsi="Calibri" w:cs="Times New Roman"/>
          <w:sz w:val="24"/>
          <w:szCs w:val="24"/>
          <w:lang w:eastAsia="en-US"/>
        </w:rPr>
        <w:t xml:space="preserve"> vsaj 512 x 512 x 512 </w:t>
      </w:r>
      <w:proofErr w:type="spellStart"/>
      <w:r w:rsidRPr="00DF78E4">
        <w:rPr>
          <w:rFonts w:ascii="Calibri" w:eastAsia="Calibri" w:hAnsi="Calibri" w:cs="Times New Roman"/>
          <w:sz w:val="24"/>
          <w:szCs w:val="24"/>
          <w:lang w:eastAsia="en-US"/>
        </w:rPr>
        <w:t>voxlov</w:t>
      </w:r>
      <w:proofErr w:type="spellEnd"/>
    </w:p>
    <w:p w:rsidR="006A64B0" w:rsidRPr="00DF78E4" w:rsidRDefault="006A64B0" w:rsidP="006A64B0">
      <w:pPr>
        <w:numPr>
          <w:ilvl w:val="1"/>
          <w:numId w:val="6"/>
        </w:numPr>
        <w:spacing w:after="200" w:line="276"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Resolucija pri 2D slikanju vsaj 1500 x 1500 </w:t>
      </w:r>
      <w:proofErr w:type="spellStart"/>
      <w:r w:rsidRPr="00DF78E4">
        <w:rPr>
          <w:rFonts w:ascii="Calibri" w:eastAsia="Calibri" w:hAnsi="Calibri" w:cs="Times New Roman"/>
          <w:sz w:val="24"/>
          <w:szCs w:val="24"/>
          <w:lang w:eastAsia="en-US"/>
        </w:rPr>
        <w:t>pikslov</w:t>
      </w:r>
      <w:proofErr w:type="spellEnd"/>
      <w:r w:rsidRPr="00DF78E4">
        <w:rPr>
          <w:rFonts w:ascii="Calibri" w:eastAsia="Calibri" w:hAnsi="Calibri" w:cs="Times New Roman"/>
          <w:sz w:val="24"/>
          <w:szCs w:val="24"/>
          <w:lang w:eastAsia="en-US"/>
        </w:rPr>
        <w:t xml:space="preserve">  </w:t>
      </w:r>
    </w:p>
    <w:p w:rsidR="006A64B0" w:rsidRPr="00DF78E4" w:rsidRDefault="006A64B0" w:rsidP="006A64B0">
      <w:pPr>
        <w:spacing w:after="200" w:line="276" w:lineRule="auto"/>
        <w:ind w:left="1080"/>
        <w:contextualSpacing/>
        <w:jc w:val="left"/>
        <w:rPr>
          <w:rFonts w:ascii="Calibri" w:eastAsia="Calibri" w:hAnsi="Calibri" w:cs="Times New Roman"/>
          <w:sz w:val="24"/>
          <w:szCs w:val="24"/>
          <w:lang w:eastAsia="en-US"/>
        </w:rPr>
      </w:pPr>
    </w:p>
    <w:p w:rsidR="006A64B0" w:rsidRPr="00DF78E4" w:rsidRDefault="006A64B0" w:rsidP="006A64B0">
      <w:pPr>
        <w:numPr>
          <w:ilvl w:val="0"/>
          <w:numId w:val="6"/>
        </w:numPr>
        <w:spacing w:after="200" w:line="360" w:lineRule="auto"/>
        <w:contextualSpacing/>
        <w:jc w:val="left"/>
        <w:rPr>
          <w:rFonts w:ascii="Calibri" w:eastAsia="Calibri" w:hAnsi="Calibri" w:cs="Times New Roman"/>
          <w:b/>
          <w:sz w:val="24"/>
          <w:szCs w:val="24"/>
          <w:lang w:eastAsia="en-US"/>
        </w:rPr>
      </w:pPr>
      <w:r w:rsidRPr="00DF78E4">
        <w:rPr>
          <w:rFonts w:ascii="Calibri" w:eastAsia="Calibri" w:hAnsi="Calibri" w:cs="Times New Roman"/>
          <w:b/>
          <w:sz w:val="24"/>
          <w:szCs w:val="24"/>
          <w:lang w:eastAsia="en-US"/>
        </w:rPr>
        <w:t>MONITOR</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Dva LCD ploska monitorja (</w:t>
      </w:r>
      <w:proofErr w:type="spellStart"/>
      <w:r w:rsidRPr="00DF78E4">
        <w:rPr>
          <w:rFonts w:ascii="Calibri" w:eastAsia="Calibri" w:hAnsi="Calibri" w:cs="Times New Roman"/>
          <w:sz w:val="24"/>
          <w:szCs w:val="24"/>
          <w:lang w:eastAsia="en-US"/>
        </w:rPr>
        <w:t>flat</w:t>
      </w:r>
      <w:proofErr w:type="spellEnd"/>
      <w:r w:rsidRPr="00DF78E4">
        <w:rPr>
          <w:rFonts w:ascii="Calibri" w:eastAsia="Calibri" w:hAnsi="Calibri" w:cs="Times New Roman"/>
          <w:sz w:val="24"/>
          <w:szCs w:val="24"/>
          <w:lang w:eastAsia="en-US"/>
        </w:rPr>
        <w:t xml:space="preserve"> panel), velikosti najmanj 19’’ ali en monitor, ki omogoča hkrati gledanje dveh različnih monitorjev  velikosti 19’’ </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Resolucija monitorjev vsaj 1280 x 1024 </w:t>
      </w:r>
      <w:proofErr w:type="spellStart"/>
      <w:r w:rsidRPr="00DF78E4">
        <w:rPr>
          <w:rFonts w:ascii="Calibri" w:eastAsia="Calibri" w:hAnsi="Calibri" w:cs="Times New Roman"/>
          <w:sz w:val="24"/>
          <w:szCs w:val="24"/>
          <w:lang w:eastAsia="en-US"/>
        </w:rPr>
        <w:t>pixlov</w:t>
      </w:r>
      <w:proofErr w:type="spellEnd"/>
      <w:r w:rsidRPr="00DF78E4">
        <w:rPr>
          <w:rFonts w:ascii="Calibri" w:eastAsia="Calibri" w:hAnsi="Calibri" w:cs="Times New Roman"/>
          <w:sz w:val="24"/>
          <w:szCs w:val="24"/>
          <w:lang w:eastAsia="en-US"/>
        </w:rPr>
        <w:t xml:space="preserve"> oz. enaka resolucija za vsak monitor pri monitorju, ki vsebinsko razdeli prikaz na dva monitorja.</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Monitorja morata dosegati vse standarde za uporabo v medicini</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Monitorja morata biti odporna na razkužila, ki se uporabljajo v operacijski dvorani.</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Monitorja morata biti na pomičnem vozičku, ki je ločen od C-loka.</w:t>
      </w:r>
    </w:p>
    <w:p w:rsidR="006A64B0" w:rsidRPr="00DF78E4" w:rsidRDefault="006A64B0" w:rsidP="006A64B0">
      <w:pPr>
        <w:numPr>
          <w:ilvl w:val="0"/>
          <w:numId w:val="6"/>
        </w:numPr>
        <w:spacing w:after="200" w:line="360" w:lineRule="auto"/>
        <w:contextualSpacing/>
        <w:jc w:val="left"/>
        <w:rPr>
          <w:rFonts w:ascii="Calibri" w:eastAsia="Calibri" w:hAnsi="Calibri" w:cs="Times New Roman"/>
          <w:b/>
          <w:sz w:val="24"/>
          <w:szCs w:val="24"/>
          <w:lang w:eastAsia="en-US"/>
        </w:rPr>
      </w:pPr>
      <w:r w:rsidRPr="00DF78E4">
        <w:rPr>
          <w:rFonts w:ascii="Calibri" w:eastAsia="Calibri" w:hAnsi="Calibri" w:cs="Times New Roman"/>
          <w:b/>
          <w:sz w:val="24"/>
          <w:szCs w:val="24"/>
          <w:lang w:eastAsia="en-US"/>
        </w:rPr>
        <w:t>C-LOK</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Prosto območje za delo (</w:t>
      </w:r>
      <w:proofErr w:type="spellStart"/>
      <w:r w:rsidRPr="00DF78E4">
        <w:rPr>
          <w:rFonts w:ascii="Calibri" w:eastAsia="Calibri" w:hAnsi="Calibri" w:cs="Times New Roman"/>
          <w:sz w:val="24"/>
          <w:szCs w:val="24"/>
          <w:lang w:eastAsia="en-US"/>
        </w:rPr>
        <w:t>free</w:t>
      </w:r>
      <w:proofErr w:type="spellEnd"/>
      <w:r w:rsidRPr="00DF78E4">
        <w:rPr>
          <w:rFonts w:ascii="Calibri" w:eastAsia="Calibri" w:hAnsi="Calibri" w:cs="Times New Roman"/>
          <w:sz w:val="24"/>
          <w:szCs w:val="24"/>
          <w:lang w:eastAsia="en-US"/>
        </w:rPr>
        <w:t xml:space="preserve"> </w:t>
      </w:r>
      <w:proofErr w:type="spellStart"/>
      <w:r w:rsidRPr="00DF78E4">
        <w:rPr>
          <w:rFonts w:ascii="Calibri" w:eastAsia="Calibri" w:hAnsi="Calibri" w:cs="Times New Roman"/>
          <w:sz w:val="24"/>
          <w:szCs w:val="24"/>
          <w:lang w:eastAsia="en-US"/>
        </w:rPr>
        <w:t>space</w:t>
      </w:r>
      <w:proofErr w:type="spellEnd"/>
      <w:r w:rsidRPr="00DF78E4">
        <w:rPr>
          <w:rFonts w:ascii="Calibri" w:eastAsia="Calibri" w:hAnsi="Calibri" w:cs="Times New Roman"/>
          <w:sz w:val="24"/>
          <w:szCs w:val="24"/>
          <w:lang w:eastAsia="en-US"/>
        </w:rPr>
        <w:t xml:space="preserve">) -  razdalja med cevjo in detektorjem </w:t>
      </w:r>
      <w:r>
        <w:rPr>
          <w:rFonts w:ascii="Calibri" w:eastAsia="Calibri" w:hAnsi="Calibri" w:cs="Times New Roman"/>
          <w:sz w:val="24"/>
          <w:szCs w:val="24"/>
          <w:lang w:eastAsia="en-US"/>
        </w:rPr>
        <w:t xml:space="preserve">mora biti </w:t>
      </w:r>
      <w:r w:rsidRPr="00DF78E4">
        <w:rPr>
          <w:rFonts w:ascii="Calibri" w:eastAsia="Calibri" w:hAnsi="Calibri" w:cs="Times New Roman"/>
          <w:sz w:val="24"/>
          <w:szCs w:val="24"/>
          <w:lang w:eastAsia="en-US"/>
        </w:rPr>
        <w:t>vsaj 8</w:t>
      </w:r>
      <w:r>
        <w:rPr>
          <w:rFonts w:ascii="Calibri" w:eastAsia="Calibri" w:hAnsi="Calibri" w:cs="Times New Roman"/>
          <w:sz w:val="24"/>
          <w:szCs w:val="24"/>
          <w:lang w:eastAsia="en-US"/>
        </w:rPr>
        <w:t>0</w:t>
      </w:r>
      <w:r w:rsidRPr="00DF78E4">
        <w:rPr>
          <w:rFonts w:ascii="Calibri" w:eastAsia="Calibri" w:hAnsi="Calibri" w:cs="Times New Roman"/>
          <w:sz w:val="24"/>
          <w:szCs w:val="24"/>
          <w:lang w:eastAsia="en-US"/>
        </w:rPr>
        <w:t xml:space="preserve"> cm  </w:t>
      </w:r>
      <w:r w:rsidR="00915680">
        <w:rPr>
          <w:rFonts w:ascii="Calibri" w:eastAsia="Calibri" w:hAnsi="Calibri" w:cs="Times New Roman"/>
          <w:sz w:val="24"/>
          <w:szCs w:val="24"/>
          <w:lang w:eastAsia="en-US"/>
        </w:rPr>
        <w:t>se točkuje</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Globina (</w:t>
      </w:r>
      <w:proofErr w:type="spellStart"/>
      <w:r w:rsidRPr="00DF78E4">
        <w:rPr>
          <w:rFonts w:ascii="Calibri" w:eastAsia="Calibri" w:hAnsi="Calibri" w:cs="Times New Roman"/>
          <w:sz w:val="24"/>
          <w:szCs w:val="24"/>
          <w:lang w:eastAsia="en-US"/>
        </w:rPr>
        <w:t>arc</w:t>
      </w:r>
      <w:proofErr w:type="spellEnd"/>
      <w:r w:rsidRPr="00DF78E4">
        <w:rPr>
          <w:rFonts w:ascii="Calibri" w:eastAsia="Calibri" w:hAnsi="Calibri" w:cs="Times New Roman"/>
          <w:sz w:val="24"/>
          <w:szCs w:val="24"/>
          <w:lang w:eastAsia="en-US"/>
        </w:rPr>
        <w:t xml:space="preserve"> </w:t>
      </w:r>
      <w:proofErr w:type="spellStart"/>
      <w:r w:rsidRPr="00DF78E4">
        <w:rPr>
          <w:rFonts w:ascii="Calibri" w:eastAsia="Calibri" w:hAnsi="Calibri" w:cs="Times New Roman"/>
          <w:sz w:val="24"/>
          <w:szCs w:val="24"/>
          <w:lang w:eastAsia="en-US"/>
        </w:rPr>
        <w:t>depth</w:t>
      </w:r>
      <w:proofErr w:type="spellEnd"/>
      <w:r w:rsidRPr="00DF78E4">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mora biti </w:t>
      </w:r>
      <w:r w:rsidRPr="00DF78E4">
        <w:rPr>
          <w:rFonts w:ascii="Calibri" w:eastAsia="Calibri" w:hAnsi="Calibri" w:cs="Times New Roman"/>
          <w:sz w:val="24"/>
          <w:szCs w:val="24"/>
          <w:lang w:eastAsia="en-US"/>
        </w:rPr>
        <w:t>najmanj 6</w:t>
      </w:r>
      <w:r>
        <w:rPr>
          <w:rFonts w:ascii="Calibri" w:eastAsia="Calibri" w:hAnsi="Calibri" w:cs="Times New Roman"/>
          <w:sz w:val="24"/>
          <w:szCs w:val="24"/>
          <w:lang w:eastAsia="en-US"/>
        </w:rPr>
        <w:t xml:space="preserve">5 cm </w:t>
      </w:r>
      <w:r w:rsidR="00915680">
        <w:rPr>
          <w:rFonts w:ascii="Calibri" w:eastAsia="Calibri" w:hAnsi="Calibri" w:cs="Times New Roman"/>
          <w:sz w:val="24"/>
          <w:szCs w:val="24"/>
          <w:lang w:eastAsia="en-US"/>
        </w:rPr>
        <w:t>se točkuje</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Orbitalna rotacija</w:t>
      </w:r>
      <w:r>
        <w:rPr>
          <w:rFonts w:ascii="Calibri" w:eastAsia="Calibri" w:hAnsi="Calibri" w:cs="Times New Roman"/>
          <w:sz w:val="24"/>
          <w:szCs w:val="24"/>
          <w:lang w:eastAsia="en-US"/>
        </w:rPr>
        <w:t xml:space="preserve"> mora biti</w:t>
      </w:r>
      <w:r w:rsidRPr="00DF78E4">
        <w:rPr>
          <w:rFonts w:ascii="Calibri" w:eastAsia="Calibri" w:hAnsi="Calibri" w:cs="Times New Roman"/>
          <w:sz w:val="24"/>
          <w:szCs w:val="24"/>
          <w:lang w:eastAsia="en-US"/>
        </w:rPr>
        <w:t xml:space="preserve"> vsaj 164 °</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Horizontalni po</w:t>
      </w:r>
      <w:r>
        <w:rPr>
          <w:rFonts w:ascii="Calibri" w:eastAsia="Calibri" w:hAnsi="Calibri" w:cs="Times New Roman"/>
          <w:sz w:val="24"/>
          <w:szCs w:val="24"/>
          <w:lang w:eastAsia="en-US"/>
        </w:rPr>
        <w:t xml:space="preserve">mik (naprej – nazaj) najmanj 20 cm </w:t>
      </w:r>
      <w:r w:rsidR="00915680">
        <w:rPr>
          <w:rFonts w:ascii="Calibri" w:eastAsia="Calibri" w:hAnsi="Calibri" w:cs="Times New Roman"/>
          <w:sz w:val="24"/>
          <w:szCs w:val="24"/>
          <w:lang w:eastAsia="en-US"/>
        </w:rPr>
        <w:t>se točkuje</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proofErr w:type="spellStart"/>
      <w:r w:rsidRPr="00DF78E4">
        <w:rPr>
          <w:rFonts w:ascii="Calibri" w:eastAsia="Calibri" w:hAnsi="Calibri" w:cs="Times New Roman"/>
          <w:sz w:val="24"/>
          <w:szCs w:val="24"/>
          <w:lang w:eastAsia="en-US"/>
        </w:rPr>
        <w:t>Angulacija</w:t>
      </w:r>
      <w:proofErr w:type="spellEnd"/>
      <w:r w:rsidRPr="00DF78E4">
        <w:rPr>
          <w:rFonts w:ascii="Calibri" w:eastAsia="Calibri" w:hAnsi="Calibri" w:cs="Times New Roman"/>
          <w:sz w:val="24"/>
          <w:szCs w:val="24"/>
          <w:lang w:eastAsia="en-US"/>
        </w:rPr>
        <w:t xml:space="preserve"> C-loka (rotacija ravnine C-loka) minimalno +/- 220°</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Vertikalni pomik minimalno 40 cm</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Pomik C-loka levo-desno minimalno +/- 10°</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Nožni pedal za upravljanje s funkcijo vsaj ekspozicije in shranjevanja slik</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proofErr w:type="spellStart"/>
      <w:r w:rsidRPr="00DF78E4">
        <w:rPr>
          <w:rFonts w:ascii="Calibri" w:eastAsia="Calibri" w:hAnsi="Calibri" w:cs="Times New Roman"/>
          <w:sz w:val="24"/>
          <w:szCs w:val="24"/>
          <w:lang w:eastAsia="en-US"/>
        </w:rPr>
        <w:lastRenderedPageBreak/>
        <w:t>Motoriziranost</w:t>
      </w:r>
      <w:proofErr w:type="spellEnd"/>
      <w:r w:rsidRPr="00DF78E4">
        <w:rPr>
          <w:rFonts w:ascii="Calibri" w:eastAsia="Calibri" w:hAnsi="Calibri" w:cs="Times New Roman"/>
          <w:sz w:val="24"/>
          <w:szCs w:val="24"/>
          <w:lang w:eastAsia="en-US"/>
        </w:rPr>
        <w:t xml:space="preserve"> aparata  </w:t>
      </w:r>
      <w:r>
        <w:rPr>
          <w:rFonts w:ascii="Calibri" w:eastAsia="Calibri" w:hAnsi="Calibri" w:cs="Times New Roman"/>
          <w:sz w:val="24"/>
          <w:szCs w:val="24"/>
          <w:lang w:eastAsia="en-US"/>
        </w:rPr>
        <w:t>se točkuje</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Možnost daljinskega upravljanja aparata</w:t>
      </w:r>
      <w:r>
        <w:rPr>
          <w:rFonts w:ascii="Calibri" w:eastAsia="Calibri" w:hAnsi="Calibri" w:cs="Times New Roman"/>
          <w:sz w:val="24"/>
          <w:szCs w:val="24"/>
          <w:lang w:eastAsia="en-US"/>
        </w:rPr>
        <w:t xml:space="preserve"> se točkuje</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Hitrost motorizirane </w:t>
      </w:r>
      <w:proofErr w:type="spellStart"/>
      <w:r w:rsidRPr="00DF78E4">
        <w:rPr>
          <w:rFonts w:ascii="Calibri" w:eastAsia="Calibri" w:hAnsi="Calibri" w:cs="Times New Roman"/>
          <w:sz w:val="24"/>
          <w:szCs w:val="24"/>
          <w:lang w:eastAsia="en-US"/>
        </w:rPr>
        <w:t>an</w:t>
      </w:r>
      <w:r>
        <w:rPr>
          <w:rFonts w:ascii="Calibri" w:eastAsia="Calibri" w:hAnsi="Calibri" w:cs="Times New Roman"/>
          <w:sz w:val="24"/>
          <w:szCs w:val="24"/>
          <w:lang w:eastAsia="en-US"/>
        </w:rPr>
        <w:t>gulacije</w:t>
      </w:r>
      <w:proofErr w:type="spellEnd"/>
      <w:r>
        <w:rPr>
          <w:rFonts w:ascii="Calibri" w:eastAsia="Calibri" w:hAnsi="Calibri" w:cs="Times New Roman"/>
          <w:sz w:val="24"/>
          <w:szCs w:val="24"/>
          <w:lang w:eastAsia="en-US"/>
        </w:rPr>
        <w:t xml:space="preserve"> in orbitalne rotacije se točkuje</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Čas rotacije (</w:t>
      </w:r>
      <w:proofErr w:type="spellStart"/>
      <w:r w:rsidRPr="00DF78E4">
        <w:rPr>
          <w:rFonts w:ascii="Calibri" w:eastAsia="Calibri" w:hAnsi="Calibri" w:cs="Times New Roman"/>
          <w:sz w:val="24"/>
          <w:szCs w:val="24"/>
          <w:lang w:eastAsia="en-US"/>
        </w:rPr>
        <w:t>scan</w:t>
      </w:r>
      <w:proofErr w:type="spellEnd"/>
      <w:r w:rsidRPr="00DF78E4">
        <w:rPr>
          <w:rFonts w:ascii="Calibri" w:eastAsia="Calibri" w:hAnsi="Calibri" w:cs="Times New Roman"/>
          <w:sz w:val="24"/>
          <w:szCs w:val="24"/>
          <w:lang w:eastAsia="en-US"/>
        </w:rPr>
        <w:t xml:space="preserve"> time) za 3D slikanje največ 45 sekund </w:t>
      </w:r>
      <w:r w:rsidR="00CC382B">
        <w:rPr>
          <w:rFonts w:ascii="Calibri" w:eastAsia="Calibri" w:hAnsi="Calibri" w:cs="Times New Roman"/>
          <w:sz w:val="24"/>
          <w:szCs w:val="24"/>
          <w:lang w:eastAsia="en-US"/>
        </w:rPr>
        <w:t xml:space="preserve"> se točkuje</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Integriran laser za centriranje objekta</w:t>
      </w:r>
    </w:p>
    <w:p w:rsidR="006A64B0" w:rsidRPr="00DF78E4" w:rsidRDefault="006A64B0" w:rsidP="006A64B0">
      <w:pPr>
        <w:spacing w:before="240" w:after="200" w:line="360" w:lineRule="auto"/>
        <w:ind w:left="1080"/>
        <w:contextualSpacing/>
        <w:jc w:val="left"/>
        <w:rPr>
          <w:rFonts w:ascii="Calibri" w:eastAsia="Calibri" w:hAnsi="Calibri" w:cs="Times New Roman"/>
          <w:sz w:val="24"/>
          <w:szCs w:val="24"/>
          <w:lang w:eastAsia="en-US"/>
        </w:rPr>
      </w:pPr>
    </w:p>
    <w:p w:rsidR="006A64B0" w:rsidRPr="00DF78E4" w:rsidRDefault="006A64B0" w:rsidP="006A64B0">
      <w:pPr>
        <w:numPr>
          <w:ilvl w:val="0"/>
          <w:numId w:val="6"/>
        </w:numPr>
        <w:spacing w:after="200" w:line="360" w:lineRule="auto"/>
        <w:contextualSpacing/>
        <w:jc w:val="left"/>
        <w:rPr>
          <w:rFonts w:ascii="Calibri" w:eastAsia="Calibri" w:hAnsi="Calibri" w:cs="Times New Roman"/>
          <w:b/>
          <w:sz w:val="24"/>
          <w:szCs w:val="24"/>
          <w:lang w:eastAsia="en-US"/>
        </w:rPr>
      </w:pPr>
      <w:r w:rsidRPr="00DF78E4">
        <w:rPr>
          <w:rFonts w:ascii="Calibri" w:eastAsia="Calibri" w:hAnsi="Calibri" w:cs="Times New Roman"/>
          <w:b/>
          <w:sz w:val="24"/>
          <w:szCs w:val="24"/>
          <w:lang w:eastAsia="en-US"/>
        </w:rPr>
        <w:t>SLIKOVNI NAČIN</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Posnetek</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Pulzno slikanje</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Kontinuirano </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Možnost snemanja filma </w:t>
      </w:r>
    </w:p>
    <w:p w:rsidR="006A64B0" w:rsidRPr="00DF78E4" w:rsidRDefault="006A64B0" w:rsidP="006A64B0">
      <w:pPr>
        <w:spacing w:after="200" w:line="360" w:lineRule="auto"/>
        <w:ind w:left="1080"/>
        <w:contextualSpacing/>
        <w:jc w:val="left"/>
        <w:rPr>
          <w:rFonts w:ascii="Calibri" w:eastAsia="Calibri" w:hAnsi="Calibri" w:cs="Times New Roman"/>
          <w:sz w:val="24"/>
          <w:szCs w:val="24"/>
          <w:lang w:eastAsia="en-US"/>
        </w:rPr>
      </w:pPr>
    </w:p>
    <w:p w:rsidR="006A64B0" w:rsidRPr="00DF78E4" w:rsidRDefault="006A64B0" w:rsidP="006A64B0">
      <w:pPr>
        <w:numPr>
          <w:ilvl w:val="0"/>
          <w:numId w:val="6"/>
        </w:numPr>
        <w:spacing w:after="200" w:line="360" w:lineRule="auto"/>
        <w:contextualSpacing/>
        <w:jc w:val="left"/>
        <w:rPr>
          <w:rFonts w:ascii="Calibri" w:eastAsia="Calibri" w:hAnsi="Calibri" w:cs="Times New Roman"/>
          <w:b/>
          <w:sz w:val="24"/>
          <w:szCs w:val="24"/>
          <w:lang w:eastAsia="en-US"/>
        </w:rPr>
      </w:pPr>
      <w:r w:rsidRPr="00DF78E4">
        <w:rPr>
          <w:rFonts w:ascii="Calibri" w:eastAsia="Calibri" w:hAnsi="Calibri" w:cs="Times New Roman"/>
          <w:b/>
          <w:sz w:val="24"/>
          <w:szCs w:val="24"/>
          <w:lang w:eastAsia="en-US"/>
        </w:rPr>
        <w:t>SLIKOVNE MOŽNOSTI</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Izostritev  robov</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Avtomatska kontrola doze</w:t>
      </w:r>
    </w:p>
    <w:p w:rsidR="006A64B0" w:rsidRPr="00DF78E4" w:rsidRDefault="00CC382B" w:rsidP="006A64B0">
      <w:pPr>
        <w:numPr>
          <w:ilvl w:val="1"/>
          <w:numId w:val="6"/>
        </w:numPr>
        <w:spacing w:after="200" w:line="360" w:lineRule="auto"/>
        <w:contextualSpacing/>
        <w:jc w:val="left"/>
        <w:rPr>
          <w:rFonts w:ascii="Calibri" w:eastAsia="Calibri" w:hAnsi="Calibri" w:cs="Times New Roman"/>
          <w:sz w:val="24"/>
          <w:szCs w:val="24"/>
          <w:lang w:eastAsia="en-US"/>
        </w:rPr>
      </w:pPr>
      <w:r>
        <w:rPr>
          <w:rFonts w:ascii="Calibri" w:eastAsia="Calibri" w:hAnsi="Calibri" w:cs="Times New Roman"/>
          <w:sz w:val="24"/>
          <w:szCs w:val="24"/>
          <w:lang w:eastAsia="en-US"/>
        </w:rPr>
        <w:t>Povečevanje</w:t>
      </w:r>
      <w:r w:rsidR="006A64B0" w:rsidRPr="00DF78E4">
        <w:rPr>
          <w:rFonts w:ascii="Calibri" w:eastAsia="Calibri" w:hAnsi="Calibri" w:cs="Times New Roman"/>
          <w:sz w:val="24"/>
          <w:szCs w:val="24"/>
          <w:lang w:eastAsia="en-US"/>
        </w:rPr>
        <w:t xml:space="preserve"> slike</w:t>
      </w:r>
      <w:r>
        <w:rPr>
          <w:rFonts w:ascii="Calibri" w:eastAsia="Calibri" w:hAnsi="Calibri" w:cs="Times New Roman"/>
          <w:sz w:val="24"/>
          <w:szCs w:val="24"/>
          <w:lang w:eastAsia="en-US"/>
        </w:rPr>
        <w:t xml:space="preserve"> na monitorju</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Nastavitve kontrastnosti in ostrine slike na monitorju</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Možnost redukcije artefaktov zaradi gibanja</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Možnost redukcije artefaktov zaradi kovin (MAR – metal </w:t>
      </w:r>
      <w:proofErr w:type="spellStart"/>
      <w:r w:rsidRPr="00DF78E4">
        <w:rPr>
          <w:rFonts w:ascii="Calibri" w:eastAsia="Calibri" w:hAnsi="Calibri" w:cs="Times New Roman"/>
          <w:sz w:val="24"/>
          <w:szCs w:val="24"/>
          <w:lang w:eastAsia="en-US"/>
        </w:rPr>
        <w:t>artefact</w:t>
      </w:r>
      <w:proofErr w:type="spellEnd"/>
      <w:r w:rsidRPr="00DF78E4">
        <w:rPr>
          <w:rFonts w:ascii="Calibri" w:eastAsia="Calibri" w:hAnsi="Calibri" w:cs="Times New Roman"/>
          <w:sz w:val="24"/>
          <w:szCs w:val="24"/>
          <w:lang w:eastAsia="en-US"/>
        </w:rPr>
        <w:t xml:space="preserve"> </w:t>
      </w:r>
      <w:proofErr w:type="spellStart"/>
      <w:r w:rsidRPr="00DF78E4">
        <w:rPr>
          <w:rFonts w:ascii="Calibri" w:eastAsia="Calibri" w:hAnsi="Calibri" w:cs="Times New Roman"/>
          <w:sz w:val="24"/>
          <w:szCs w:val="24"/>
          <w:lang w:eastAsia="en-US"/>
        </w:rPr>
        <w:t>reduction</w:t>
      </w:r>
      <w:proofErr w:type="spellEnd"/>
      <w:r w:rsidRPr="00DF78E4">
        <w:rPr>
          <w:rFonts w:ascii="Calibri" w:eastAsia="Calibri" w:hAnsi="Calibri" w:cs="Times New Roman"/>
          <w:sz w:val="24"/>
          <w:szCs w:val="24"/>
          <w:lang w:eastAsia="en-US"/>
        </w:rPr>
        <w:t>)</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3D volumenska in </w:t>
      </w:r>
      <w:proofErr w:type="spellStart"/>
      <w:r w:rsidRPr="00DF78E4">
        <w:rPr>
          <w:rFonts w:ascii="Calibri" w:eastAsia="Calibri" w:hAnsi="Calibri" w:cs="Times New Roman"/>
          <w:sz w:val="24"/>
          <w:szCs w:val="24"/>
          <w:lang w:eastAsia="en-US"/>
        </w:rPr>
        <w:t>multiplanarna</w:t>
      </w:r>
      <w:proofErr w:type="spellEnd"/>
      <w:r w:rsidRPr="00DF78E4">
        <w:rPr>
          <w:rFonts w:ascii="Calibri" w:eastAsia="Calibri" w:hAnsi="Calibri" w:cs="Times New Roman"/>
          <w:sz w:val="24"/>
          <w:szCs w:val="24"/>
          <w:lang w:eastAsia="en-US"/>
        </w:rPr>
        <w:t xml:space="preserve"> (MPR) rekonstrukcija</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Meritve dolžin in kotov</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Velikost 3D volumna najmanj 16 x 16 x 16 cm </w:t>
      </w:r>
      <w:r w:rsidR="00CC382B">
        <w:rPr>
          <w:rFonts w:ascii="Calibri" w:eastAsia="Calibri" w:hAnsi="Calibri" w:cs="Times New Roman"/>
          <w:sz w:val="24"/>
          <w:szCs w:val="24"/>
          <w:lang w:eastAsia="en-US"/>
        </w:rPr>
        <w:t>se točkuje</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Podatek o prejeti dozi sevanja na pacienta</w:t>
      </w:r>
    </w:p>
    <w:p w:rsidR="006A64B0" w:rsidRPr="00DF78E4" w:rsidRDefault="006A64B0" w:rsidP="006A64B0">
      <w:pPr>
        <w:spacing w:after="200" w:line="360" w:lineRule="auto"/>
        <w:ind w:left="1080"/>
        <w:contextualSpacing/>
        <w:jc w:val="left"/>
        <w:rPr>
          <w:rFonts w:ascii="Calibri" w:eastAsia="Calibri" w:hAnsi="Calibri" w:cs="Times New Roman"/>
          <w:sz w:val="24"/>
          <w:szCs w:val="24"/>
          <w:lang w:eastAsia="en-US"/>
        </w:rPr>
      </w:pPr>
    </w:p>
    <w:p w:rsidR="006A64B0" w:rsidRPr="00DF78E4" w:rsidRDefault="006A64B0" w:rsidP="006A64B0">
      <w:pPr>
        <w:numPr>
          <w:ilvl w:val="0"/>
          <w:numId w:val="6"/>
        </w:numPr>
        <w:spacing w:after="200" w:line="360" w:lineRule="auto"/>
        <w:contextualSpacing/>
        <w:jc w:val="left"/>
        <w:rPr>
          <w:rFonts w:ascii="Calibri" w:eastAsia="Calibri" w:hAnsi="Calibri" w:cs="Times New Roman"/>
          <w:b/>
          <w:sz w:val="24"/>
          <w:szCs w:val="24"/>
          <w:lang w:eastAsia="en-US"/>
        </w:rPr>
      </w:pPr>
      <w:r w:rsidRPr="00DF78E4">
        <w:rPr>
          <w:rFonts w:ascii="Calibri" w:eastAsia="Calibri" w:hAnsi="Calibri" w:cs="Times New Roman"/>
          <w:b/>
          <w:sz w:val="24"/>
          <w:szCs w:val="24"/>
          <w:lang w:eastAsia="en-US"/>
        </w:rPr>
        <w:t>OSTALO</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Aparat mora imeti vmesnik za povezavo s sistemom za navigacijo</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Pr>
          <w:rFonts w:ascii="Calibri" w:eastAsia="Calibri" w:hAnsi="Calibri" w:cs="Times New Roman"/>
          <w:sz w:val="24"/>
          <w:szCs w:val="24"/>
          <w:lang w:eastAsia="en-US"/>
        </w:rPr>
        <w:t>Povezava</w:t>
      </w:r>
      <w:r w:rsidRPr="00DF78E4">
        <w:rPr>
          <w:rFonts w:ascii="Calibri" w:eastAsia="Calibri" w:hAnsi="Calibri" w:cs="Times New Roman"/>
          <w:sz w:val="24"/>
          <w:szCs w:val="24"/>
          <w:lang w:eastAsia="en-US"/>
        </w:rPr>
        <w:t xml:space="preserve"> v obstoječi RIS – PACS sistem</w:t>
      </w:r>
      <w:r>
        <w:rPr>
          <w:rFonts w:ascii="Calibri" w:eastAsia="Calibri" w:hAnsi="Calibri" w:cs="Times New Roman"/>
          <w:sz w:val="24"/>
          <w:szCs w:val="24"/>
          <w:lang w:eastAsia="en-US"/>
        </w:rPr>
        <w:t xml:space="preserve"> </w:t>
      </w:r>
    </w:p>
    <w:p w:rsidR="006A64B0" w:rsidRPr="00DF78E4" w:rsidRDefault="006A64B0" w:rsidP="006A64B0">
      <w:pPr>
        <w:numPr>
          <w:ilvl w:val="1"/>
          <w:numId w:val="6"/>
        </w:numPr>
        <w:spacing w:after="200" w:line="360" w:lineRule="auto"/>
        <w:contextualSpacing/>
        <w:jc w:val="left"/>
        <w:rPr>
          <w:rFonts w:ascii="Calibri" w:eastAsia="Calibri" w:hAnsi="Calibri" w:cs="Times New Roman"/>
          <w:b/>
          <w:sz w:val="24"/>
          <w:szCs w:val="24"/>
          <w:lang w:eastAsia="en-US"/>
        </w:rPr>
      </w:pPr>
      <w:r w:rsidRPr="00DF78E4">
        <w:rPr>
          <w:rFonts w:ascii="Calibri" w:eastAsia="Calibri" w:hAnsi="Calibri" w:cs="Times New Roman"/>
          <w:sz w:val="24"/>
          <w:szCs w:val="24"/>
          <w:lang w:eastAsia="en-US"/>
        </w:rPr>
        <w:t>Vključevati mora vse potrebne licence za komunikacijo:</w:t>
      </w:r>
    </w:p>
    <w:p w:rsidR="006A64B0" w:rsidRPr="00DF78E4" w:rsidRDefault="006A64B0" w:rsidP="006A64B0">
      <w:pPr>
        <w:numPr>
          <w:ilvl w:val="2"/>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DICOM </w:t>
      </w:r>
      <w:proofErr w:type="spellStart"/>
      <w:r w:rsidRPr="00DF78E4">
        <w:rPr>
          <w:rFonts w:ascii="Calibri" w:eastAsia="Calibri" w:hAnsi="Calibri" w:cs="Times New Roman"/>
          <w:sz w:val="24"/>
          <w:szCs w:val="24"/>
          <w:lang w:eastAsia="en-US"/>
        </w:rPr>
        <w:t>storage</w:t>
      </w:r>
      <w:proofErr w:type="spellEnd"/>
    </w:p>
    <w:p w:rsidR="006A64B0" w:rsidRPr="00DF78E4" w:rsidRDefault="006A64B0" w:rsidP="006A64B0">
      <w:pPr>
        <w:numPr>
          <w:ilvl w:val="2"/>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DICOM </w:t>
      </w:r>
      <w:proofErr w:type="spellStart"/>
      <w:r w:rsidRPr="00DF78E4">
        <w:rPr>
          <w:rFonts w:ascii="Calibri" w:eastAsia="Calibri" w:hAnsi="Calibri" w:cs="Times New Roman"/>
          <w:sz w:val="24"/>
          <w:szCs w:val="24"/>
          <w:lang w:eastAsia="en-US"/>
        </w:rPr>
        <w:t>query</w:t>
      </w:r>
      <w:proofErr w:type="spellEnd"/>
      <w:r w:rsidRPr="00DF78E4">
        <w:rPr>
          <w:rFonts w:ascii="Calibri" w:eastAsia="Calibri" w:hAnsi="Calibri" w:cs="Times New Roman"/>
          <w:sz w:val="24"/>
          <w:szCs w:val="24"/>
          <w:lang w:eastAsia="en-US"/>
        </w:rPr>
        <w:t>/</w:t>
      </w:r>
      <w:proofErr w:type="spellStart"/>
      <w:r w:rsidRPr="00DF78E4">
        <w:rPr>
          <w:rFonts w:ascii="Calibri" w:eastAsia="Calibri" w:hAnsi="Calibri" w:cs="Times New Roman"/>
          <w:sz w:val="24"/>
          <w:szCs w:val="24"/>
          <w:lang w:eastAsia="en-US"/>
        </w:rPr>
        <w:t>retrive</w:t>
      </w:r>
      <w:proofErr w:type="spellEnd"/>
    </w:p>
    <w:p w:rsidR="006A64B0" w:rsidRPr="00DF78E4" w:rsidRDefault="006A64B0" w:rsidP="006A64B0">
      <w:pPr>
        <w:numPr>
          <w:ilvl w:val="2"/>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DICOM </w:t>
      </w:r>
      <w:proofErr w:type="spellStart"/>
      <w:r w:rsidRPr="00DF78E4">
        <w:rPr>
          <w:rFonts w:ascii="Calibri" w:eastAsia="Calibri" w:hAnsi="Calibri" w:cs="Times New Roman"/>
          <w:sz w:val="24"/>
          <w:szCs w:val="24"/>
          <w:lang w:eastAsia="en-US"/>
        </w:rPr>
        <w:t>send</w:t>
      </w:r>
      <w:proofErr w:type="spellEnd"/>
    </w:p>
    <w:p w:rsidR="006A64B0" w:rsidRPr="00DF78E4" w:rsidRDefault="006A64B0" w:rsidP="006A64B0">
      <w:pPr>
        <w:numPr>
          <w:ilvl w:val="2"/>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DICOM </w:t>
      </w:r>
      <w:proofErr w:type="spellStart"/>
      <w:r w:rsidRPr="00DF78E4">
        <w:rPr>
          <w:rFonts w:ascii="Calibri" w:eastAsia="Calibri" w:hAnsi="Calibri" w:cs="Times New Roman"/>
          <w:sz w:val="24"/>
          <w:szCs w:val="24"/>
          <w:lang w:eastAsia="en-US"/>
        </w:rPr>
        <w:t>basic</w:t>
      </w:r>
      <w:proofErr w:type="spellEnd"/>
      <w:r w:rsidRPr="00DF78E4">
        <w:rPr>
          <w:rFonts w:ascii="Calibri" w:eastAsia="Calibri" w:hAnsi="Calibri" w:cs="Times New Roman"/>
          <w:sz w:val="24"/>
          <w:szCs w:val="24"/>
          <w:lang w:eastAsia="en-US"/>
        </w:rPr>
        <w:t xml:space="preserve"> </w:t>
      </w:r>
      <w:proofErr w:type="spellStart"/>
      <w:r w:rsidRPr="00DF78E4">
        <w:rPr>
          <w:rFonts w:ascii="Calibri" w:eastAsia="Calibri" w:hAnsi="Calibri" w:cs="Times New Roman"/>
          <w:sz w:val="24"/>
          <w:szCs w:val="24"/>
          <w:lang w:eastAsia="en-US"/>
        </w:rPr>
        <w:t>print</w:t>
      </w:r>
      <w:proofErr w:type="spellEnd"/>
    </w:p>
    <w:p w:rsidR="006A64B0" w:rsidRPr="00DF78E4" w:rsidRDefault="006A64B0" w:rsidP="006A64B0">
      <w:pPr>
        <w:numPr>
          <w:ilvl w:val="2"/>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lastRenderedPageBreak/>
        <w:t xml:space="preserve">DICOM </w:t>
      </w:r>
      <w:proofErr w:type="spellStart"/>
      <w:r w:rsidRPr="00DF78E4">
        <w:rPr>
          <w:rFonts w:ascii="Calibri" w:eastAsia="Calibri" w:hAnsi="Calibri" w:cs="Times New Roman"/>
          <w:sz w:val="24"/>
          <w:szCs w:val="24"/>
          <w:lang w:eastAsia="en-US"/>
        </w:rPr>
        <w:t>get</w:t>
      </w:r>
      <w:proofErr w:type="spellEnd"/>
      <w:r w:rsidRPr="00DF78E4">
        <w:rPr>
          <w:rFonts w:ascii="Calibri" w:eastAsia="Calibri" w:hAnsi="Calibri" w:cs="Times New Roman"/>
          <w:sz w:val="24"/>
          <w:szCs w:val="24"/>
          <w:lang w:eastAsia="en-US"/>
        </w:rPr>
        <w:t xml:space="preserve"> </w:t>
      </w:r>
      <w:proofErr w:type="spellStart"/>
      <w:r w:rsidRPr="00DF78E4">
        <w:rPr>
          <w:rFonts w:ascii="Calibri" w:eastAsia="Calibri" w:hAnsi="Calibri" w:cs="Times New Roman"/>
          <w:sz w:val="24"/>
          <w:szCs w:val="24"/>
          <w:lang w:eastAsia="en-US"/>
        </w:rPr>
        <w:t>worklist</w:t>
      </w:r>
      <w:proofErr w:type="spellEnd"/>
      <w:r w:rsidRPr="00DF78E4">
        <w:rPr>
          <w:rFonts w:ascii="Calibri" w:eastAsia="Calibri" w:hAnsi="Calibri" w:cs="Times New Roman"/>
          <w:sz w:val="24"/>
          <w:szCs w:val="24"/>
          <w:lang w:eastAsia="en-US"/>
        </w:rPr>
        <w:t xml:space="preserve"> (HIS/RIS)</w:t>
      </w:r>
    </w:p>
    <w:p w:rsidR="006A64B0" w:rsidRPr="00DF78E4" w:rsidRDefault="006A64B0" w:rsidP="006A64B0">
      <w:pPr>
        <w:numPr>
          <w:ilvl w:val="2"/>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DICOM MPPS</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Ponudnik mora napravo ustrezno konfigurirati, da bo omogočena komunikacija med napravo in sistemom naročnika za:</w:t>
      </w:r>
    </w:p>
    <w:p w:rsidR="006A64B0" w:rsidRPr="00DF78E4" w:rsidRDefault="006A64B0" w:rsidP="006A64B0">
      <w:pPr>
        <w:numPr>
          <w:ilvl w:val="2"/>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DICOM </w:t>
      </w:r>
      <w:proofErr w:type="spellStart"/>
      <w:r w:rsidRPr="00DF78E4">
        <w:rPr>
          <w:rFonts w:ascii="Calibri" w:eastAsia="Calibri" w:hAnsi="Calibri" w:cs="Times New Roman"/>
          <w:sz w:val="24"/>
          <w:szCs w:val="24"/>
          <w:lang w:eastAsia="en-US"/>
        </w:rPr>
        <w:t>storage</w:t>
      </w:r>
      <w:proofErr w:type="spellEnd"/>
    </w:p>
    <w:p w:rsidR="006A64B0" w:rsidRPr="00DF78E4" w:rsidRDefault="006A64B0" w:rsidP="006A64B0">
      <w:pPr>
        <w:numPr>
          <w:ilvl w:val="2"/>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DICOM </w:t>
      </w:r>
      <w:proofErr w:type="spellStart"/>
      <w:r w:rsidRPr="00DF78E4">
        <w:rPr>
          <w:rFonts w:ascii="Calibri" w:eastAsia="Calibri" w:hAnsi="Calibri" w:cs="Times New Roman"/>
          <w:sz w:val="24"/>
          <w:szCs w:val="24"/>
          <w:lang w:eastAsia="en-US"/>
        </w:rPr>
        <w:t>query</w:t>
      </w:r>
      <w:proofErr w:type="spellEnd"/>
      <w:r w:rsidRPr="00DF78E4">
        <w:rPr>
          <w:rFonts w:ascii="Calibri" w:eastAsia="Calibri" w:hAnsi="Calibri" w:cs="Times New Roman"/>
          <w:sz w:val="24"/>
          <w:szCs w:val="24"/>
          <w:lang w:eastAsia="en-US"/>
        </w:rPr>
        <w:t>/</w:t>
      </w:r>
      <w:proofErr w:type="spellStart"/>
      <w:r w:rsidRPr="00DF78E4">
        <w:rPr>
          <w:rFonts w:ascii="Calibri" w:eastAsia="Calibri" w:hAnsi="Calibri" w:cs="Times New Roman"/>
          <w:sz w:val="24"/>
          <w:szCs w:val="24"/>
          <w:lang w:eastAsia="en-US"/>
        </w:rPr>
        <w:t>retrive</w:t>
      </w:r>
      <w:proofErr w:type="spellEnd"/>
    </w:p>
    <w:p w:rsidR="006A64B0" w:rsidRPr="00DF78E4" w:rsidRDefault="006A64B0" w:rsidP="006A64B0">
      <w:pPr>
        <w:numPr>
          <w:ilvl w:val="2"/>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DICOM </w:t>
      </w:r>
      <w:proofErr w:type="spellStart"/>
      <w:r w:rsidRPr="00DF78E4">
        <w:rPr>
          <w:rFonts w:ascii="Calibri" w:eastAsia="Calibri" w:hAnsi="Calibri" w:cs="Times New Roman"/>
          <w:sz w:val="24"/>
          <w:szCs w:val="24"/>
          <w:lang w:eastAsia="en-US"/>
        </w:rPr>
        <w:t>send</w:t>
      </w:r>
      <w:proofErr w:type="spellEnd"/>
    </w:p>
    <w:p w:rsidR="006A64B0" w:rsidRPr="00DF78E4" w:rsidRDefault="006A64B0" w:rsidP="006A64B0">
      <w:pPr>
        <w:numPr>
          <w:ilvl w:val="2"/>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DICOM </w:t>
      </w:r>
      <w:proofErr w:type="spellStart"/>
      <w:r w:rsidRPr="00DF78E4">
        <w:rPr>
          <w:rFonts w:ascii="Calibri" w:eastAsia="Calibri" w:hAnsi="Calibri" w:cs="Times New Roman"/>
          <w:sz w:val="24"/>
          <w:szCs w:val="24"/>
          <w:lang w:eastAsia="en-US"/>
        </w:rPr>
        <w:t>basic</w:t>
      </w:r>
      <w:proofErr w:type="spellEnd"/>
      <w:r w:rsidRPr="00DF78E4">
        <w:rPr>
          <w:rFonts w:ascii="Calibri" w:eastAsia="Calibri" w:hAnsi="Calibri" w:cs="Times New Roman"/>
          <w:sz w:val="24"/>
          <w:szCs w:val="24"/>
          <w:lang w:eastAsia="en-US"/>
        </w:rPr>
        <w:t xml:space="preserve"> </w:t>
      </w:r>
      <w:proofErr w:type="spellStart"/>
      <w:r w:rsidRPr="00DF78E4">
        <w:rPr>
          <w:rFonts w:ascii="Calibri" w:eastAsia="Calibri" w:hAnsi="Calibri" w:cs="Times New Roman"/>
          <w:sz w:val="24"/>
          <w:szCs w:val="24"/>
          <w:lang w:eastAsia="en-US"/>
        </w:rPr>
        <w:t>print</w:t>
      </w:r>
      <w:proofErr w:type="spellEnd"/>
    </w:p>
    <w:p w:rsidR="006A64B0" w:rsidRPr="00DF78E4" w:rsidRDefault="006A64B0" w:rsidP="006A64B0">
      <w:pPr>
        <w:numPr>
          <w:ilvl w:val="2"/>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DICOM </w:t>
      </w:r>
      <w:proofErr w:type="spellStart"/>
      <w:r w:rsidRPr="00DF78E4">
        <w:rPr>
          <w:rFonts w:ascii="Calibri" w:eastAsia="Calibri" w:hAnsi="Calibri" w:cs="Times New Roman"/>
          <w:sz w:val="24"/>
          <w:szCs w:val="24"/>
          <w:lang w:eastAsia="en-US"/>
        </w:rPr>
        <w:t>get</w:t>
      </w:r>
      <w:proofErr w:type="spellEnd"/>
      <w:r w:rsidRPr="00DF78E4">
        <w:rPr>
          <w:rFonts w:ascii="Calibri" w:eastAsia="Calibri" w:hAnsi="Calibri" w:cs="Times New Roman"/>
          <w:sz w:val="24"/>
          <w:szCs w:val="24"/>
          <w:lang w:eastAsia="en-US"/>
        </w:rPr>
        <w:t xml:space="preserve"> </w:t>
      </w:r>
      <w:proofErr w:type="spellStart"/>
      <w:r w:rsidRPr="00DF78E4">
        <w:rPr>
          <w:rFonts w:ascii="Calibri" w:eastAsia="Calibri" w:hAnsi="Calibri" w:cs="Times New Roman"/>
          <w:sz w:val="24"/>
          <w:szCs w:val="24"/>
          <w:lang w:eastAsia="en-US"/>
        </w:rPr>
        <w:t>worklist</w:t>
      </w:r>
      <w:proofErr w:type="spellEnd"/>
      <w:r w:rsidRPr="00DF78E4">
        <w:rPr>
          <w:rFonts w:ascii="Calibri" w:eastAsia="Calibri" w:hAnsi="Calibri" w:cs="Times New Roman"/>
          <w:sz w:val="24"/>
          <w:szCs w:val="24"/>
          <w:lang w:eastAsia="en-US"/>
        </w:rPr>
        <w:t xml:space="preserve"> (HIS/RIS)</w:t>
      </w:r>
    </w:p>
    <w:p w:rsidR="006A64B0" w:rsidRPr="00DF78E4" w:rsidRDefault="006A64B0" w:rsidP="006A64B0">
      <w:pPr>
        <w:numPr>
          <w:ilvl w:val="2"/>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DICOM MPPS</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Pr>
          <w:rFonts w:ascii="Calibri" w:eastAsia="Calibri" w:hAnsi="Calibri" w:cs="Times New Roman"/>
          <w:sz w:val="24"/>
          <w:szCs w:val="24"/>
          <w:lang w:eastAsia="en-US"/>
        </w:rPr>
        <w:t>Brezžična povezava</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Pr>
          <w:rFonts w:ascii="Calibri" w:eastAsia="Calibri" w:hAnsi="Calibri" w:cs="Times New Roman"/>
          <w:sz w:val="24"/>
          <w:szCs w:val="24"/>
          <w:lang w:eastAsia="en-US"/>
        </w:rPr>
        <w:t>Sistem mora zagotavljati</w:t>
      </w:r>
      <w:r w:rsidRPr="00DF78E4">
        <w:rPr>
          <w:rFonts w:ascii="Calibri" w:eastAsia="Calibri" w:hAnsi="Calibri" w:cs="Times New Roman"/>
          <w:sz w:val="24"/>
          <w:szCs w:val="24"/>
          <w:lang w:eastAsia="en-US"/>
        </w:rPr>
        <w:t xml:space="preserve"> registracijo pacientov direktno iz bolnišničnega informacijskega sistema oz. radiološkega informacijskega sistema (DICOM </w:t>
      </w:r>
      <w:proofErr w:type="spellStart"/>
      <w:r w:rsidRPr="00DF78E4">
        <w:rPr>
          <w:rFonts w:ascii="Calibri" w:eastAsia="Calibri" w:hAnsi="Calibri" w:cs="Times New Roman"/>
          <w:sz w:val="24"/>
          <w:szCs w:val="24"/>
          <w:lang w:eastAsia="en-US"/>
        </w:rPr>
        <w:t>Worklist</w:t>
      </w:r>
      <w:proofErr w:type="spellEnd"/>
      <w:r w:rsidRPr="00DF78E4">
        <w:rPr>
          <w:rFonts w:ascii="Calibri" w:eastAsia="Calibri" w:hAnsi="Calibri" w:cs="Times New Roman"/>
          <w:sz w:val="24"/>
          <w:szCs w:val="24"/>
          <w:lang w:eastAsia="en-US"/>
        </w:rPr>
        <w:t>).</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Pr>
          <w:rFonts w:ascii="Calibri" w:eastAsia="Calibri" w:hAnsi="Calibri" w:cs="Times New Roman"/>
          <w:sz w:val="24"/>
          <w:szCs w:val="24"/>
          <w:lang w:eastAsia="en-US"/>
        </w:rPr>
        <w:t>Sistem mora zagotavljati</w:t>
      </w:r>
      <w:r w:rsidRPr="00DF78E4">
        <w:rPr>
          <w:rFonts w:ascii="Calibri" w:eastAsia="Calibri" w:hAnsi="Calibri" w:cs="Times New Roman"/>
          <w:sz w:val="24"/>
          <w:szCs w:val="24"/>
          <w:lang w:eastAsia="en-US"/>
        </w:rPr>
        <w:t xml:space="preserve"> urgenten vnos</w:t>
      </w:r>
      <w:r>
        <w:rPr>
          <w:rFonts w:ascii="Calibri" w:eastAsia="Calibri" w:hAnsi="Calibri" w:cs="Times New Roman"/>
          <w:sz w:val="24"/>
          <w:szCs w:val="24"/>
          <w:lang w:eastAsia="en-US"/>
        </w:rPr>
        <w:t xml:space="preserve"> podatkov</w:t>
      </w:r>
      <w:r w:rsidRPr="00DF78E4">
        <w:rPr>
          <w:rFonts w:ascii="Calibri" w:eastAsia="Calibri" w:hAnsi="Calibri" w:cs="Times New Roman"/>
          <w:sz w:val="24"/>
          <w:szCs w:val="24"/>
          <w:lang w:eastAsia="en-US"/>
        </w:rPr>
        <w:t xml:space="preserve"> pacientov.</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Pr>
          <w:rFonts w:ascii="Calibri" w:eastAsia="Calibri" w:hAnsi="Calibri" w:cs="Times New Roman"/>
          <w:sz w:val="24"/>
          <w:szCs w:val="24"/>
          <w:lang w:eastAsia="en-US"/>
        </w:rPr>
        <w:t>Zagotovljen</w:t>
      </w:r>
      <w:r w:rsidRPr="00DF78E4">
        <w:rPr>
          <w:rFonts w:ascii="Calibri" w:eastAsia="Calibri" w:hAnsi="Calibri" w:cs="Times New Roman"/>
          <w:sz w:val="24"/>
          <w:szCs w:val="24"/>
          <w:lang w:eastAsia="en-US"/>
        </w:rPr>
        <w:t xml:space="preserve"> mora biti prenos podatkov</w:t>
      </w:r>
      <w:r>
        <w:rPr>
          <w:rFonts w:ascii="Calibri" w:eastAsia="Calibri" w:hAnsi="Calibri" w:cs="Times New Roman"/>
          <w:sz w:val="24"/>
          <w:szCs w:val="24"/>
          <w:lang w:eastAsia="en-US"/>
        </w:rPr>
        <w:t xml:space="preserve"> pacientov</w:t>
      </w:r>
      <w:r w:rsidRPr="00DF78E4">
        <w:rPr>
          <w:rFonts w:ascii="Calibri" w:eastAsia="Calibri" w:hAnsi="Calibri" w:cs="Times New Roman"/>
          <w:sz w:val="24"/>
          <w:szCs w:val="24"/>
          <w:lang w:eastAsia="en-US"/>
        </w:rPr>
        <w:t xml:space="preserve"> na obstoječi PACS sistem bolnišnice.</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Pr>
          <w:rFonts w:ascii="Calibri" w:eastAsia="Calibri" w:hAnsi="Calibri" w:cs="Times New Roman"/>
          <w:sz w:val="24"/>
          <w:szCs w:val="24"/>
          <w:lang w:eastAsia="en-US"/>
        </w:rPr>
        <w:t>Zagotavljanje</w:t>
      </w:r>
      <w:r w:rsidRPr="00DF78E4">
        <w:rPr>
          <w:rFonts w:ascii="Calibri" w:eastAsia="Calibri" w:hAnsi="Calibri" w:cs="Times New Roman"/>
          <w:sz w:val="24"/>
          <w:szCs w:val="24"/>
          <w:lang w:eastAsia="en-US"/>
        </w:rPr>
        <w:t xml:space="preserve"> shranjevanja slik na zunanje medije: USB, CD, DVD</w:t>
      </w:r>
      <w:r>
        <w:rPr>
          <w:rFonts w:ascii="Calibri" w:eastAsia="Calibri" w:hAnsi="Calibri" w:cs="Times New Roman"/>
          <w:sz w:val="24"/>
          <w:szCs w:val="24"/>
          <w:lang w:eastAsia="en-US"/>
        </w:rPr>
        <w:t>.</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Kapaciteta trdega diska za shranjevanje slik najmanj 7000 slik</w:t>
      </w:r>
      <w:r>
        <w:rPr>
          <w:rFonts w:ascii="Calibri" w:eastAsia="Calibri" w:hAnsi="Calibri" w:cs="Times New Roman"/>
          <w:sz w:val="24"/>
          <w:szCs w:val="24"/>
          <w:lang w:eastAsia="en-US"/>
        </w:rPr>
        <w:t>.</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Aparat mora glede na svoj namen biti odporen na čiščenje in razkuževanje z običajnimi čistili in razkužili, ki se uporabljajo v operacijski dvorani.</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Aparat mora biti nov, iz redne proizvodnje in še nikoli uporabljen za klinične ali  demonstracijske namene. </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Aparat mora  ustrezati vsem določilom in priporočilom CE, ter slovenskim zakonom in priporočilom glede varnosti delovanja aparata v zvezi z dozami, ki so potrebne za kvalitetno sliko.</w:t>
      </w:r>
    </w:p>
    <w:p w:rsidR="006A64B0" w:rsidRPr="00DF78E4" w:rsidRDefault="006A64B0" w:rsidP="006A64B0">
      <w:pPr>
        <w:spacing w:after="200" w:line="360" w:lineRule="auto"/>
        <w:ind w:left="1080"/>
        <w:contextualSpacing/>
        <w:jc w:val="left"/>
        <w:rPr>
          <w:rFonts w:ascii="Calibri" w:eastAsia="Calibri" w:hAnsi="Calibri" w:cs="Times New Roman"/>
          <w:sz w:val="24"/>
          <w:szCs w:val="24"/>
          <w:lang w:eastAsia="en-US"/>
        </w:rPr>
      </w:pPr>
    </w:p>
    <w:p w:rsidR="006A64B0" w:rsidRPr="00DF78E4" w:rsidRDefault="006A64B0" w:rsidP="006A64B0">
      <w:pPr>
        <w:spacing w:after="200" w:line="360" w:lineRule="auto"/>
        <w:ind w:left="1080"/>
        <w:contextualSpacing/>
        <w:jc w:val="left"/>
        <w:rPr>
          <w:rFonts w:ascii="Calibri" w:eastAsia="Calibri" w:hAnsi="Calibri" w:cs="Times New Roman"/>
          <w:sz w:val="24"/>
          <w:szCs w:val="24"/>
          <w:lang w:eastAsia="en-US"/>
        </w:rPr>
      </w:pPr>
    </w:p>
    <w:p w:rsidR="006A64B0" w:rsidRPr="00DF78E4" w:rsidRDefault="006A64B0" w:rsidP="006A64B0">
      <w:pPr>
        <w:numPr>
          <w:ilvl w:val="0"/>
          <w:numId w:val="6"/>
        </w:numPr>
        <w:spacing w:after="200" w:line="360" w:lineRule="auto"/>
        <w:contextualSpacing/>
        <w:jc w:val="left"/>
        <w:rPr>
          <w:rFonts w:ascii="Calibri" w:eastAsia="Calibri" w:hAnsi="Calibri" w:cs="Times New Roman"/>
          <w:sz w:val="24"/>
          <w:szCs w:val="24"/>
          <w:lang w:eastAsia="en-US"/>
        </w:rPr>
      </w:pPr>
      <w:r>
        <w:rPr>
          <w:rFonts w:ascii="Calibri" w:eastAsia="Calibri" w:hAnsi="Calibri" w:cs="Times New Roman"/>
          <w:b/>
          <w:sz w:val="24"/>
          <w:szCs w:val="24"/>
          <w:lang w:eastAsia="en-US"/>
        </w:rPr>
        <w:t>USPOSABLJANJE</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Tri- dnevno usposabljanje uporabnikovih delavcev (predvidoma 10) </w:t>
      </w:r>
      <w:r w:rsidRPr="00DF78E4">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mora biti</w:t>
      </w:r>
      <w:r w:rsidRPr="00DF78E4">
        <w:rPr>
          <w:rFonts w:ascii="Calibri" w:eastAsia="Calibri" w:hAnsi="Calibri" w:cs="Times New Roman"/>
          <w:sz w:val="24"/>
          <w:szCs w:val="24"/>
          <w:lang w:eastAsia="en-US"/>
        </w:rPr>
        <w:t xml:space="preserve"> izvedeno v prostorih Ortopedske bolnišnice Valdoltra</w:t>
      </w:r>
      <w:r>
        <w:rPr>
          <w:rFonts w:ascii="Calibri" w:eastAsia="Calibri" w:hAnsi="Calibri" w:cs="Times New Roman"/>
          <w:sz w:val="24"/>
          <w:szCs w:val="24"/>
          <w:lang w:eastAsia="en-US"/>
        </w:rPr>
        <w:t xml:space="preserve"> pred prevzemom.</w:t>
      </w:r>
    </w:p>
    <w:p w:rsidR="006A64B0" w:rsidRPr="00DF78E4" w:rsidRDefault="006A64B0" w:rsidP="006A64B0">
      <w:pPr>
        <w:numPr>
          <w:ilvl w:val="1"/>
          <w:numId w:val="6"/>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lastRenderedPageBreak/>
        <w:t xml:space="preserve">Vsaj 1 mesec po </w:t>
      </w:r>
      <w:r>
        <w:rPr>
          <w:rFonts w:ascii="Calibri" w:eastAsia="Calibri" w:hAnsi="Calibri" w:cs="Times New Roman"/>
          <w:sz w:val="24"/>
          <w:szCs w:val="24"/>
          <w:lang w:eastAsia="en-US"/>
        </w:rPr>
        <w:t>podpisu primopredajnega zapisnika</w:t>
      </w:r>
      <w:r w:rsidRPr="00DF78E4">
        <w:rPr>
          <w:rFonts w:ascii="Calibri" w:eastAsia="Calibri" w:hAnsi="Calibri" w:cs="Times New Roman"/>
          <w:sz w:val="24"/>
          <w:szCs w:val="24"/>
          <w:lang w:eastAsia="en-US"/>
        </w:rPr>
        <w:t xml:space="preserve"> mora biti inštruktor dosegljiv  po  telefonu.</w:t>
      </w:r>
    </w:p>
    <w:p w:rsidR="006A64B0" w:rsidRDefault="006A64B0" w:rsidP="006A64B0">
      <w:pPr>
        <w:spacing w:after="200" w:line="360" w:lineRule="auto"/>
        <w:jc w:val="center"/>
        <w:rPr>
          <w:rFonts w:ascii="Calibri" w:eastAsia="Calibri" w:hAnsi="Calibri" w:cs="Times New Roman"/>
          <w:b/>
          <w:sz w:val="32"/>
          <w:szCs w:val="32"/>
          <w:lang w:eastAsia="en-US"/>
        </w:rPr>
      </w:pPr>
    </w:p>
    <w:p w:rsidR="006A64B0" w:rsidRPr="00DF78E4" w:rsidRDefault="006A64B0" w:rsidP="006A64B0">
      <w:pPr>
        <w:spacing w:after="200" w:line="360" w:lineRule="auto"/>
        <w:jc w:val="center"/>
        <w:rPr>
          <w:rFonts w:ascii="Calibri" w:eastAsia="Calibri" w:hAnsi="Calibri" w:cs="Times New Roman"/>
          <w:b/>
          <w:sz w:val="32"/>
          <w:szCs w:val="32"/>
          <w:lang w:eastAsia="en-US"/>
        </w:rPr>
      </w:pPr>
      <w:r w:rsidRPr="00DF78E4">
        <w:rPr>
          <w:rFonts w:ascii="Calibri" w:eastAsia="Calibri" w:hAnsi="Calibri" w:cs="Times New Roman"/>
          <w:b/>
          <w:sz w:val="32"/>
          <w:szCs w:val="32"/>
          <w:lang w:eastAsia="en-US"/>
        </w:rPr>
        <w:t>VZDRŽEVANJE OPREME</w:t>
      </w:r>
    </w:p>
    <w:p w:rsidR="006A64B0" w:rsidRPr="00DF78E4" w:rsidRDefault="006A64B0" w:rsidP="006A64B0">
      <w:pPr>
        <w:numPr>
          <w:ilvl w:val="0"/>
          <w:numId w:val="7"/>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Dobavitelj mora zagotovit 12 mesečno garancijo za aparat.</w:t>
      </w:r>
    </w:p>
    <w:p w:rsidR="006A64B0" w:rsidRPr="00DF78E4" w:rsidRDefault="006A64B0" w:rsidP="006A64B0">
      <w:pPr>
        <w:numPr>
          <w:ilvl w:val="0"/>
          <w:numId w:val="7"/>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Dobavitelj mora zagotovit vzdrževanje aparata  še nadaljnjih 7 let po poteku garancije po sistemu »podaljšana garancija«, polni kasko, » </w:t>
      </w:r>
      <w:proofErr w:type="spellStart"/>
      <w:r w:rsidRPr="00DF78E4">
        <w:rPr>
          <w:rFonts w:ascii="Calibri" w:eastAsia="Calibri" w:hAnsi="Calibri" w:cs="Times New Roman"/>
          <w:sz w:val="24"/>
          <w:szCs w:val="24"/>
          <w:lang w:eastAsia="en-US"/>
        </w:rPr>
        <w:t>all</w:t>
      </w:r>
      <w:proofErr w:type="spellEnd"/>
      <w:r w:rsidRPr="00DF78E4">
        <w:rPr>
          <w:rFonts w:ascii="Calibri" w:eastAsia="Calibri" w:hAnsi="Calibri" w:cs="Times New Roman"/>
          <w:sz w:val="24"/>
          <w:szCs w:val="24"/>
          <w:lang w:eastAsia="en-US"/>
        </w:rPr>
        <w:t xml:space="preserve"> </w:t>
      </w:r>
      <w:proofErr w:type="spellStart"/>
      <w:r w:rsidRPr="00DF78E4">
        <w:rPr>
          <w:rFonts w:ascii="Calibri" w:eastAsia="Calibri" w:hAnsi="Calibri" w:cs="Times New Roman"/>
          <w:sz w:val="24"/>
          <w:szCs w:val="24"/>
          <w:lang w:eastAsia="en-US"/>
        </w:rPr>
        <w:t>inclusive</w:t>
      </w:r>
      <w:proofErr w:type="spellEnd"/>
      <w:r w:rsidRPr="00DF78E4">
        <w:rPr>
          <w:rFonts w:ascii="Calibri" w:eastAsia="Calibri" w:hAnsi="Calibri" w:cs="Times New Roman"/>
          <w:sz w:val="24"/>
          <w:szCs w:val="24"/>
          <w:lang w:eastAsia="en-US"/>
        </w:rPr>
        <w:t>«, ki zajema vse stroške za zagotavljanje delovanja naprave.</w:t>
      </w:r>
    </w:p>
    <w:p w:rsidR="006A64B0" w:rsidRPr="00DF78E4" w:rsidRDefault="006A64B0" w:rsidP="006A64B0">
      <w:pPr>
        <w:numPr>
          <w:ilvl w:val="0"/>
          <w:numId w:val="7"/>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Dobavitelj mora prevzeti odgovornost za preventivno vzdrževanje in za nemoteno delovanje aparata.</w:t>
      </w:r>
    </w:p>
    <w:p w:rsidR="006A64B0" w:rsidRPr="00DF78E4" w:rsidRDefault="006A64B0" w:rsidP="006A64B0">
      <w:pPr>
        <w:numPr>
          <w:ilvl w:val="0"/>
          <w:numId w:val="7"/>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Dobavitelj mora na lastne stroške zagotavljati</w:t>
      </w:r>
    </w:p>
    <w:p w:rsidR="006A64B0" w:rsidRPr="00DF78E4" w:rsidRDefault="006A64B0" w:rsidP="006A64B0">
      <w:pPr>
        <w:numPr>
          <w:ilvl w:val="0"/>
          <w:numId w:val="8"/>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Preventivne posege in vzdrževanje aparata.</w:t>
      </w:r>
    </w:p>
    <w:p w:rsidR="006A64B0" w:rsidRPr="00DF78E4" w:rsidRDefault="006A64B0" w:rsidP="006A64B0">
      <w:pPr>
        <w:numPr>
          <w:ilvl w:val="0"/>
          <w:numId w:val="8"/>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 xml:space="preserve">Odpravljati </w:t>
      </w:r>
      <w:r>
        <w:rPr>
          <w:rFonts w:ascii="Calibri" w:eastAsia="Calibri" w:hAnsi="Calibri" w:cs="Times New Roman"/>
          <w:sz w:val="24"/>
          <w:szCs w:val="24"/>
          <w:lang w:eastAsia="en-US"/>
        </w:rPr>
        <w:t>napake z vsemi rezervnimi deli.</w:t>
      </w:r>
    </w:p>
    <w:p w:rsidR="006A64B0" w:rsidRPr="00DF78E4" w:rsidRDefault="006A64B0" w:rsidP="006A64B0">
      <w:pPr>
        <w:numPr>
          <w:ilvl w:val="0"/>
          <w:numId w:val="7"/>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Odzivni čas serviserja po prijavi napake ne sme biti v rednem delovnem času daljši od 2 ur, izven rednega delovnega časa, pa ne daljši od 5 ur.</w:t>
      </w:r>
    </w:p>
    <w:p w:rsidR="006A64B0" w:rsidRPr="00DF78E4" w:rsidRDefault="006A64B0" w:rsidP="006A64B0">
      <w:pPr>
        <w:numPr>
          <w:ilvl w:val="0"/>
          <w:numId w:val="7"/>
        </w:numPr>
        <w:spacing w:after="200" w:line="360" w:lineRule="auto"/>
        <w:contextualSpacing/>
        <w:jc w:val="left"/>
        <w:rPr>
          <w:rFonts w:ascii="Calibri" w:eastAsia="Calibri" w:hAnsi="Calibri" w:cs="Times New Roman"/>
          <w:sz w:val="24"/>
          <w:szCs w:val="24"/>
          <w:lang w:eastAsia="en-US"/>
        </w:rPr>
      </w:pPr>
      <w:r w:rsidRPr="00DF78E4">
        <w:rPr>
          <w:rFonts w:ascii="Calibri" w:eastAsia="Calibri" w:hAnsi="Calibri" w:cs="Times New Roman"/>
          <w:sz w:val="24"/>
          <w:szCs w:val="24"/>
          <w:lang w:eastAsia="en-US"/>
        </w:rPr>
        <w:t>Čas do odprave napake ne sme biti daljši od dveh delovnih dni.</w:t>
      </w:r>
    </w:p>
    <w:p w:rsidR="006A64B0" w:rsidRDefault="006A64B0" w:rsidP="006A64B0">
      <w:pPr>
        <w:spacing w:after="200" w:line="360" w:lineRule="auto"/>
        <w:jc w:val="left"/>
        <w:rPr>
          <w:rFonts w:ascii="Calibri" w:eastAsia="Calibri" w:hAnsi="Calibri" w:cs="Times New Roman"/>
          <w:sz w:val="24"/>
          <w:szCs w:val="24"/>
          <w:lang w:eastAsia="en-US"/>
        </w:rPr>
      </w:pPr>
    </w:p>
    <w:p w:rsidR="006A64B0" w:rsidRDefault="006A64B0" w:rsidP="006A64B0">
      <w:pPr>
        <w:spacing w:after="200" w:line="360" w:lineRule="auto"/>
        <w:jc w:val="left"/>
        <w:rPr>
          <w:rFonts w:ascii="Calibri" w:eastAsia="Calibri" w:hAnsi="Calibri" w:cs="Times New Roman"/>
          <w:sz w:val="24"/>
          <w:szCs w:val="24"/>
          <w:lang w:eastAsia="en-US"/>
        </w:rPr>
      </w:pPr>
    </w:p>
    <w:p w:rsidR="006A64B0" w:rsidRDefault="006A64B0" w:rsidP="006A64B0">
      <w:pPr>
        <w:spacing w:after="200" w:line="360" w:lineRule="auto"/>
        <w:jc w:val="left"/>
        <w:rPr>
          <w:rFonts w:ascii="Calibri" w:eastAsia="Calibri" w:hAnsi="Calibri" w:cs="Times New Roman"/>
          <w:sz w:val="24"/>
          <w:szCs w:val="24"/>
          <w:lang w:eastAsia="en-US"/>
        </w:rPr>
      </w:pPr>
    </w:p>
    <w:p w:rsidR="006A64B0" w:rsidRDefault="006A64B0" w:rsidP="006A64B0">
      <w:pPr>
        <w:spacing w:after="200" w:line="360" w:lineRule="auto"/>
        <w:jc w:val="left"/>
        <w:rPr>
          <w:rFonts w:ascii="Calibri" w:eastAsia="Calibri" w:hAnsi="Calibri" w:cs="Times New Roman"/>
          <w:sz w:val="24"/>
          <w:szCs w:val="24"/>
          <w:lang w:eastAsia="en-US"/>
        </w:rPr>
      </w:pPr>
    </w:p>
    <w:p w:rsidR="006A64B0" w:rsidRDefault="006A64B0" w:rsidP="006A64B0">
      <w:pPr>
        <w:spacing w:after="200" w:line="360" w:lineRule="auto"/>
        <w:jc w:val="left"/>
        <w:rPr>
          <w:rFonts w:ascii="Calibri" w:eastAsia="Calibri" w:hAnsi="Calibri" w:cs="Times New Roman"/>
          <w:sz w:val="24"/>
          <w:szCs w:val="24"/>
          <w:lang w:eastAsia="en-US"/>
        </w:rPr>
      </w:pPr>
    </w:p>
    <w:p w:rsidR="006A64B0" w:rsidRDefault="006A64B0" w:rsidP="006A64B0">
      <w:pPr>
        <w:spacing w:after="200" w:line="360" w:lineRule="auto"/>
        <w:jc w:val="left"/>
        <w:rPr>
          <w:rFonts w:ascii="Calibri" w:eastAsia="Calibri" w:hAnsi="Calibri" w:cs="Times New Roman"/>
          <w:sz w:val="24"/>
          <w:szCs w:val="24"/>
          <w:lang w:eastAsia="en-US"/>
        </w:rPr>
      </w:pPr>
    </w:p>
    <w:p w:rsidR="006A64B0" w:rsidRDefault="006A64B0" w:rsidP="006A64B0">
      <w:pPr>
        <w:spacing w:after="200" w:line="360" w:lineRule="auto"/>
        <w:jc w:val="left"/>
        <w:rPr>
          <w:rFonts w:ascii="Calibri" w:eastAsia="Calibri" w:hAnsi="Calibri" w:cs="Times New Roman"/>
          <w:sz w:val="24"/>
          <w:szCs w:val="24"/>
          <w:lang w:eastAsia="en-US"/>
        </w:rPr>
      </w:pPr>
    </w:p>
    <w:p w:rsidR="006A64B0" w:rsidRDefault="006A64B0" w:rsidP="006A64B0">
      <w:pPr>
        <w:spacing w:after="200" w:line="360" w:lineRule="auto"/>
        <w:jc w:val="left"/>
        <w:rPr>
          <w:rFonts w:ascii="Calibri" w:eastAsia="Calibri" w:hAnsi="Calibri" w:cs="Times New Roman"/>
          <w:sz w:val="24"/>
          <w:szCs w:val="24"/>
          <w:lang w:eastAsia="en-US"/>
        </w:rPr>
      </w:pPr>
    </w:p>
    <w:p w:rsidR="006A64B0" w:rsidRDefault="006A64B0" w:rsidP="006A64B0">
      <w:pPr>
        <w:spacing w:after="200" w:line="360" w:lineRule="auto"/>
        <w:jc w:val="left"/>
        <w:rPr>
          <w:rFonts w:ascii="Calibri" w:eastAsia="Calibri" w:hAnsi="Calibri" w:cs="Times New Roman"/>
          <w:sz w:val="24"/>
          <w:szCs w:val="24"/>
          <w:lang w:eastAsia="en-US"/>
        </w:rPr>
      </w:pPr>
    </w:p>
    <w:p w:rsidR="006A64B0" w:rsidRDefault="006A64B0" w:rsidP="006A64B0">
      <w:pPr>
        <w:spacing w:after="200" w:line="360" w:lineRule="auto"/>
        <w:jc w:val="left"/>
        <w:rPr>
          <w:rFonts w:ascii="Calibri" w:eastAsia="Calibri" w:hAnsi="Calibri" w:cs="Times New Roman"/>
          <w:sz w:val="24"/>
          <w:szCs w:val="24"/>
          <w:lang w:eastAsia="en-US"/>
        </w:rPr>
      </w:pPr>
    </w:p>
    <w:p w:rsidR="006A64B0" w:rsidRDefault="006A64B0" w:rsidP="006A64B0">
      <w:pPr>
        <w:spacing w:after="200" w:line="360" w:lineRule="auto"/>
        <w:jc w:val="left"/>
        <w:rPr>
          <w:rFonts w:ascii="Calibri" w:eastAsia="Calibri" w:hAnsi="Calibri" w:cs="Times New Roman"/>
          <w:sz w:val="24"/>
          <w:szCs w:val="24"/>
          <w:lang w:eastAsia="en-US"/>
        </w:rPr>
      </w:pPr>
    </w:p>
    <w:p w:rsidR="006A64B0" w:rsidRPr="00DF78E4" w:rsidRDefault="006A64B0" w:rsidP="006A64B0">
      <w:pPr>
        <w:spacing w:after="200" w:line="276" w:lineRule="auto"/>
        <w:jc w:val="left"/>
        <w:rPr>
          <w:rFonts w:ascii="Calibri" w:eastAsia="Calibri" w:hAnsi="Calibri" w:cs="Times New Roman"/>
          <w:b/>
          <w:sz w:val="22"/>
          <w:szCs w:val="22"/>
          <w:lang w:eastAsia="en-US"/>
        </w:rPr>
      </w:pPr>
      <w:r w:rsidRPr="00DF78E4">
        <w:rPr>
          <w:rFonts w:ascii="Calibri" w:eastAsia="Calibri" w:hAnsi="Calibri" w:cs="Times New Roman"/>
          <w:b/>
          <w:sz w:val="22"/>
          <w:szCs w:val="22"/>
          <w:lang w:eastAsia="en-US"/>
        </w:rPr>
        <w:t xml:space="preserve">TEHNIČNE ZAHTEVE ZA MALI (MINI) MOBILNI C-LOK  </w:t>
      </w:r>
    </w:p>
    <w:p w:rsidR="006A64B0" w:rsidRPr="00DF78E4" w:rsidRDefault="006A64B0" w:rsidP="006A64B0">
      <w:pPr>
        <w:spacing w:after="200" w:line="276" w:lineRule="auto"/>
        <w:jc w:val="left"/>
        <w:rPr>
          <w:rFonts w:ascii="Calibri" w:eastAsia="Calibri" w:hAnsi="Calibri" w:cs="Times New Roman"/>
          <w:b/>
          <w:sz w:val="22"/>
          <w:szCs w:val="22"/>
          <w:lang w:eastAsia="en-US"/>
        </w:rPr>
      </w:pPr>
    </w:p>
    <w:p w:rsidR="006A64B0" w:rsidRPr="00FF0E8B" w:rsidRDefault="006A64B0" w:rsidP="00FF0E8B">
      <w:pPr>
        <w:pStyle w:val="Odstavekseznama"/>
        <w:numPr>
          <w:ilvl w:val="0"/>
          <w:numId w:val="10"/>
        </w:numPr>
        <w:spacing w:after="200" w:line="276" w:lineRule="auto"/>
        <w:jc w:val="left"/>
        <w:rPr>
          <w:rFonts w:ascii="Calibri" w:eastAsia="Calibri" w:hAnsi="Calibri" w:cs="Times New Roman"/>
          <w:sz w:val="22"/>
          <w:szCs w:val="22"/>
          <w:lang w:eastAsia="en-US"/>
        </w:rPr>
      </w:pPr>
      <w:r w:rsidRPr="00FF0E8B">
        <w:rPr>
          <w:rFonts w:ascii="Calibri" w:eastAsia="Calibri" w:hAnsi="Calibri" w:cs="Times New Roman"/>
          <w:b/>
          <w:sz w:val="22"/>
          <w:szCs w:val="22"/>
          <w:lang w:eastAsia="en-US"/>
        </w:rPr>
        <w:t>RENTGENSKA CEV</w:t>
      </w:r>
      <w:r w:rsidRPr="00FF0E8B">
        <w:rPr>
          <w:rFonts w:ascii="Calibri" w:eastAsia="Calibri" w:hAnsi="Calibri" w:cs="Times New Roman"/>
          <w:sz w:val="22"/>
          <w:szCs w:val="22"/>
          <w:lang w:eastAsia="en-US"/>
        </w:rPr>
        <w:t xml:space="preserve"> </w:t>
      </w:r>
    </w:p>
    <w:p w:rsidR="006A64B0" w:rsidRPr="00FF0E8B" w:rsidRDefault="006A64B0" w:rsidP="00FF0E8B">
      <w:pPr>
        <w:pStyle w:val="Odstavekseznama"/>
        <w:numPr>
          <w:ilvl w:val="1"/>
          <w:numId w:val="10"/>
        </w:numPr>
        <w:spacing w:after="200" w:line="276" w:lineRule="auto"/>
        <w:jc w:val="left"/>
        <w:rPr>
          <w:rFonts w:ascii="Calibri" w:eastAsia="Calibri" w:hAnsi="Calibri" w:cs="Times New Roman"/>
          <w:sz w:val="22"/>
          <w:szCs w:val="22"/>
          <w:lang w:eastAsia="en-US"/>
        </w:rPr>
      </w:pPr>
      <w:r w:rsidRPr="00FF0E8B">
        <w:rPr>
          <w:rFonts w:ascii="Calibri" w:eastAsia="Calibri" w:hAnsi="Calibri" w:cs="Times New Roman"/>
          <w:sz w:val="22"/>
          <w:szCs w:val="22"/>
          <w:lang w:eastAsia="en-US"/>
        </w:rPr>
        <w:t xml:space="preserve"> Nastavitev napetosti vsaj v območju od 40 do 75 kV</w:t>
      </w:r>
    </w:p>
    <w:p w:rsidR="006A64B0" w:rsidRPr="00FF0E8B" w:rsidRDefault="006A64B0" w:rsidP="00FF0E8B">
      <w:pPr>
        <w:pStyle w:val="Odstavekseznama"/>
        <w:numPr>
          <w:ilvl w:val="1"/>
          <w:numId w:val="10"/>
        </w:numPr>
        <w:spacing w:after="200" w:line="276" w:lineRule="auto"/>
        <w:jc w:val="left"/>
        <w:rPr>
          <w:rFonts w:ascii="Calibri" w:eastAsia="Calibri" w:hAnsi="Calibri" w:cs="Times New Roman"/>
          <w:sz w:val="22"/>
          <w:szCs w:val="22"/>
          <w:lang w:eastAsia="en-US"/>
        </w:rPr>
      </w:pPr>
      <w:r w:rsidRPr="00FF0E8B">
        <w:rPr>
          <w:rFonts w:ascii="Calibri" w:eastAsia="Calibri" w:hAnsi="Calibri" w:cs="Times New Roman"/>
          <w:sz w:val="22"/>
          <w:szCs w:val="22"/>
          <w:lang w:eastAsia="en-US"/>
        </w:rPr>
        <w:t>Tok najmanj v razponu od 0,04 do 0.1 mA – se točkuje</w:t>
      </w:r>
    </w:p>
    <w:p w:rsidR="006A64B0" w:rsidRPr="00FF0E8B" w:rsidRDefault="006A64B0" w:rsidP="00FF0E8B">
      <w:pPr>
        <w:pStyle w:val="Odstavekseznama"/>
        <w:numPr>
          <w:ilvl w:val="1"/>
          <w:numId w:val="10"/>
        </w:numPr>
        <w:spacing w:after="200" w:line="276" w:lineRule="auto"/>
        <w:jc w:val="left"/>
        <w:rPr>
          <w:rFonts w:ascii="Calibri" w:eastAsia="Calibri" w:hAnsi="Calibri" w:cs="Times New Roman"/>
          <w:sz w:val="22"/>
          <w:szCs w:val="22"/>
          <w:lang w:eastAsia="en-US"/>
        </w:rPr>
      </w:pPr>
      <w:r w:rsidRPr="00FF0E8B">
        <w:rPr>
          <w:rFonts w:ascii="Calibri" w:eastAsia="Calibri" w:hAnsi="Calibri" w:cs="Times New Roman"/>
          <w:sz w:val="22"/>
          <w:szCs w:val="22"/>
          <w:lang w:eastAsia="en-US"/>
        </w:rPr>
        <w:t>Fokus ne večji od 0,05 mm</w:t>
      </w:r>
    </w:p>
    <w:p w:rsidR="006A64B0" w:rsidRPr="00FF0E8B" w:rsidRDefault="006A64B0" w:rsidP="00FF0E8B">
      <w:pPr>
        <w:pStyle w:val="Odstavekseznama"/>
        <w:numPr>
          <w:ilvl w:val="1"/>
          <w:numId w:val="10"/>
        </w:numPr>
        <w:spacing w:after="200" w:line="276" w:lineRule="auto"/>
        <w:jc w:val="left"/>
        <w:rPr>
          <w:rFonts w:ascii="Calibri" w:eastAsia="Calibri" w:hAnsi="Calibri" w:cs="Times New Roman"/>
          <w:sz w:val="22"/>
          <w:szCs w:val="22"/>
          <w:lang w:eastAsia="en-US"/>
        </w:rPr>
      </w:pPr>
      <w:r w:rsidRPr="00FF0E8B">
        <w:rPr>
          <w:rFonts w:ascii="Calibri" w:eastAsia="Calibri" w:hAnsi="Calibri" w:cs="Times New Roman"/>
          <w:sz w:val="22"/>
          <w:szCs w:val="22"/>
          <w:lang w:eastAsia="en-US"/>
        </w:rPr>
        <w:t>Ročni in avtomatični način izbora ekspozicije</w:t>
      </w:r>
    </w:p>
    <w:p w:rsidR="006A64B0" w:rsidRPr="00DF78E4" w:rsidRDefault="006A64B0" w:rsidP="006A64B0">
      <w:pPr>
        <w:spacing w:after="200" w:line="276" w:lineRule="auto"/>
        <w:jc w:val="left"/>
        <w:rPr>
          <w:rFonts w:ascii="Calibri" w:eastAsia="Calibri" w:hAnsi="Calibri" w:cs="Times New Roman"/>
          <w:sz w:val="22"/>
          <w:szCs w:val="22"/>
          <w:lang w:eastAsia="en-US"/>
        </w:rPr>
      </w:pPr>
    </w:p>
    <w:p w:rsidR="006A64B0" w:rsidRPr="00FF0E8B" w:rsidRDefault="006A64B0" w:rsidP="00FF0E8B">
      <w:pPr>
        <w:pStyle w:val="Odstavekseznama"/>
        <w:numPr>
          <w:ilvl w:val="0"/>
          <w:numId w:val="10"/>
        </w:numPr>
        <w:spacing w:after="200" w:line="276" w:lineRule="auto"/>
        <w:jc w:val="left"/>
        <w:rPr>
          <w:rFonts w:ascii="Calibri" w:eastAsia="Calibri" w:hAnsi="Calibri" w:cs="Times New Roman"/>
          <w:b/>
          <w:sz w:val="22"/>
          <w:szCs w:val="22"/>
          <w:lang w:eastAsia="en-US"/>
        </w:rPr>
      </w:pPr>
      <w:r w:rsidRPr="00FF0E8B">
        <w:rPr>
          <w:rFonts w:ascii="Calibri" w:eastAsia="Calibri" w:hAnsi="Calibri" w:cs="Times New Roman"/>
          <w:b/>
          <w:sz w:val="22"/>
          <w:szCs w:val="22"/>
          <w:lang w:eastAsia="en-US"/>
        </w:rPr>
        <w:t>DETEKTORSKI SISTEM</w:t>
      </w:r>
    </w:p>
    <w:p w:rsidR="006A64B0" w:rsidRPr="00FF0E8B" w:rsidRDefault="006A64B0" w:rsidP="00FF0E8B">
      <w:pPr>
        <w:pStyle w:val="Odstavekseznama"/>
        <w:numPr>
          <w:ilvl w:val="1"/>
          <w:numId w:val="10"/>
        </w:numPr>
        <w:spacing w:after="200" w:line="276" w:lineRule="auto"/>
        <w:jc w:val="left"/>
        <w:rPr>
          <w:rFonts w:ascii="Calibri" w:eastAsia="Calibri" w:hAnsi="Calibri" w:cs="Times New Roman"/>
          <w:sz w:val="22"/>
          <w:szCs w:val="22"/>
          <w:lang w:eastAsia="en-US"/>
        </w:rPr>
      </w:pPr>
      <w:r w:rsidRPr="00FF0E8B">
        <w:rPr>
          <w:rFonts w:ascii="Calibri" w:eastAsia="Calibri" w:hAnsi="Calibri" w:cs="Times New Roman"/>
          <w:sz w:val="22"/>
          <w:szCs w:val="22"/>
          <w:lang w:eastAsia="en-US"/>
        </w:rPr>
        <w:t>Velikost aktivnega dela detektorja vsaj 10 x 13 cm (130 cm</w:t>
      </w:r>
      <w:r w:rsidRPr="00FF0E8B">
        <w:rPr>
          <w:rFonts w:ascii="Calibri" w:eastAsia="Calibri" w:hAnsi="Calibri" w:cs="Times New Roman"/>
          <w:sz w:val="22"/>
          <w:szCs w:val="22"/>
          <w:vertAlign w:val="superscript"/>
          <w:lang w:eastAsia="en-US"/>
        </w:rPr>
        <w:t>2</w:t>
      </w:r>
      <w:r w:rsidRPr="00FF0E8B">
        <w:rPr>
          <w:rFonts w:ascii="Calibri" w:eastAsia="Calibri" w:hAnsi="Calibri" w:cs="Times New Roman"/>
          <w:sz w:val="22"/>
          <w:szCs w:val="22"/>
          <w:lang w:eastAsia="en-US"/>
        </w:rPr>
        <w:t>) – se točkuje</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Resolucija slike vsaj 1</w:t>
      </w:r>
      <w:r>
        <w:rPr>
          <w:rFonts w:ascii="Calibri" w:eastAsia="Calibri" w:hAnsi="Calibri" w:cs="Times New Roman"/>
          <w:sz w:val="22"/>
          <w:szCs w:val="22"/>
          <w:lang w:eastAsia="en-US"/>
        </w:rPr>
        <w:t xml:space="preserve"> K</w:t>
      </w:r>
      <w:r w:rsidRPr="00DF78E4">
        <w:rPr>
          <w:rFonts w:ascii="Calibri" w:eastAsia="Calibri" w:hAnsi="Calibri" w:cs="Times New Roman"/>
          <w:sz w:val="22"/>
          <w:szCs w:val="22"/>
          <w:lang w:eastAsia="en-US"/>
        </w:rPr>
        <w:t xml:space="preserve"> x 1</w:t>
      </w:r>
      <w:r>
        <w:rPr>
          <w:rFonts w:ascii="Calibri" w:eastAsia="Calibri" w:hAnsi="Calibri" w:cs="Times New Roman"/>
          <w:sz w:val="22"/>
          <w:szCs w:val="22"/>
          <w:lang w:eastAsia="en-US"/>
        </w:rPr>
        <w:t xml:space="preserve"> K – se točkuje</w:t>
      </w:r>
    </w:p>
    <w:p w:rsidR="006A64B0" w:rsidRPr="00DF78E4" w:rsidRDefault="006A64B0" w:rsidP="006A64B0">
      <w:pPr>
        <w:spacing w:after="200" w:line="276" w:lineRule="auto"/>
        <w:jc w:val="left"/>
        <w:rPr>
          <w:rFonts w:ascii="Calibri" w:eastAsia="Calibri" w:hAnsi="Calibri" w:cs="Times New Roman"/>
          <w:sz w:val="22"/>
          <w:szCs w:val="22"/>
          <w:lang w:eastAsia="en-US"/>
        </w:rPr>
      </w:pPr>
    </w:p>
    <w:p w:rsidR="006A64B0" w:rsidRPr="00DF78E4" w:rsidRDefault="006A64B0" w:rsidP="00FF0E8B">
      <w:pPr>
        <w:numPr>
          <w:ilvl w:val="0"/>
          <w:numId w:val="10"/>
        </w:numPr>
        <w:spacing w:after="200" w:line="276" w:lineRule="auto"/>
        <w:jc w:val="left"/>
        <w:rPr>
          <w:rFonts w:ascii="Calibri" w:eastAsia="Calibri" w:hAnsi="Calibri" w:cs="Times New Roman"/>
          <w:b/>
          <w:sz w:val="22"/>
          <w:szCs w:val="22"/>
          <w:lang w:eastAsia="en-US"/>
        </w:rPr>
      </w:pPr>
      <w:r w:rsidRPr="00DF78E4">
        <w:rPr>
          <w:rFonts w:ascii="Calibri" w:eastAsia="Calibri" w:hAnsi="Calibri" w:cs="Times New Roman"/>
          <w:b/>
          <w:sz w:val="22"/>
          <w:szCs w:val="22"/>
          <w:lang w:eastAsia="en-US"/>
        </w:rPr>
        <w:t>MONITOR</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LCD ploski monitor (</w:t>
      </w:r>
      <w:proofErr w:type="spellStart"/>
      <w:r w:rsidRPr="00DF78E4">
        <w:rPr>
          <w:rFonts w:ascii="Calibri" w:eastAsia="Calibri" w:hAnsi="Calibri" w:cs="Times New Roman"/>
          <w:sz w:val="22"/>
          <w:szCs w:val="22"/>
          <w:lang w:eastAsia="en-US"/>
        </w:rPr>
        <w:t>flat</w:t>
      </w:r>
      <w:proofErr w:type="spellEnd"/>
      <w:r w:rsidRPr="00DF78E4">
        <w:rPr>
          <w:rFonts w:ascii="Calibri" w:eastAsia="Calibri" w:hAnsi="Calibri" w:cs="Times New Roman"/>
          <w:sz w:val="22"/>
          <w:szCs w:val="22"/>
          <w:lang w:eastAsia="en-US"/>
        </w:rPr>
        <w:t xml:space="preserve"> panel), velikost najmanj 20’’ oz. dva 19’’ monitorja.</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Resolucija najmanj 1280 x 1024</w:t>
      </w:r>
      <w:r>
        <w:rPr>
          <w:rFonts w:ascii="Calibri" w:eastAsia="Calibri" w:hAnsi="Calibri" w:cs="Times New Roman"/>
          <w:sz w:val="22"/>
          <w:szCs w:val="22"/>
          <w:lang w:eastAsia="en-US"/>
        </w:rPr>
        <w:t xml:space="preserve"> </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Monitor mora biti odporen na razkužila, ki se uporabljajo v operacijski dvorani.</w:t>
      </w:r>
    </w:p>
    <w:p w:rsidR="006A64B0" w:rsidRPr="00DF78E4" w:rsidRDefault="006A64B0" w:rsidP="006A64B0">
      <w:pPr>
        <w:spacing w:after="200" w:line="276" w:lineRule="auto"/>
        <w:jc w:val="left"/>
        <w:rPr>
          <w:rFonts w:ascii="Calibri" w:eastAsia="Calibri" w:hAnsi="Calibri" w:cs="Times New Roman"/>
          <w:sz w:val="22"/>
          <w:szCs w:val="22"/>
          <w:lang w:eastAsia="en-US"/>
        </w:rPr>
      </w:pPr>
    </w:p>
    <w:p w:rsidR="006A64B0" w:rsidRPr="00DF78E4" w:rsidRDefault="006A64B0" w:rsidP="00FF0E8B">
      <w:pPr>
        <w:numPr>
          <w:ilvl w:val="0"/>
          <w:numId w:val="10"/>
        </w:numPr>
        <w:spacing w:after="200" w:line="276" w:lineRule="auto"/>
        <w:jc w:val="left"/>
        <w:rPr>
          <w:rFonts w:ascii="Calibri" w:eastAsia="Calibri" w:hAnsi="Calibri" w:cs="Times New Roman"/>
          <w:b/>
          <w:sz w:val="22"/>
          <w:szCs w:val="22"/>
          <w:lang w:eastAsia="en-US"/>
        </w:rPr>
      </w:pPr>
      <w:r w:rsidRPr="00DF78E4">
        <w:rPr>
          <w:rFonts w:ascii="Calibri" w:eastAsia="Calibri" w:hAnsi="Calibri" w:cs="Times New Roman"/>
          <w:b/>
          <w:sz w:val="22"/>
          <w:szCs w:val="22"/>
          <w:lang w:eastAsia="en-US"/>
        </w:rPr>
        <w:t>C-LOK</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Prosto območje za delo (</w:t>
      </w:r>
      <w:proofErr w:type="spellStart"/>
      <w:r w:rsidRPr="00DF78E4">
        <w:rPr>
          <w:rFonts w:ascii="Calibri" w:eastAsia="Calibri" w:hAnsi="Calibri" w:cs="Times New Roman"/>
          <w:sz w:val="22"/>
          <w:szCs w:val="22"/>
          <w:lang w:eastAsia="en-US"/>
        </w:rPr>
        <w:t>free</w:t>
      </w:r>
      <w:proofErr w:type="spellEnd"/>
      <w:r w:rsidRPr="00DF78E4">
        <w:rPr>
          <w:rFonts w:ascii="Calibri" w:eastAsia="Calibri" w:hAnsi="Calibri" w:cs="Times New Roman"/>
          <w:sz w:val="22"/>
          <w:szCs w:val="22"/>
          <w:lang w:eastAsia="en-US"/>
        </w:rPr>
        <w:t xml:space="preserve"> </w:t>
      </w:r>
      <w:proofErr w:type="spellStart"/>
      <w:r w:rsidRPr="00DF78E4">
        <w:rPr>
          <w:rFonts w:ascii="Calibri" w:eastAsia="Calibri" w:hAnsi="Calibri" w:cs="Times New Roman"/>
          <w:sz w:val="22"/>
          <w:szCs w:val="22"/>
          <w:lang w:eastAsia="en-US"/>
        </w:rPr>
        <w:t>space</w:t>
      </w:r>
      <w:proofErr w:type="spellEnd"/>
      <w:r w:rsidRPr="00DF78E4">
        <w:rPr>
          <w:rFonts w:ascii="Calibri" w:eastAsia="Calibri" w:hAnsi="Calibri" w:cs="Times New Roman"/>
          <w:sz w:val="22"/>
          <w:szCs w:val="22"/>
          <w:lang w:eastAsia="en-US"/>
        </w:rPr>
        <w:t xml:space="preserve">) vsaj 34 cm (13,4’’) – se </w:t>
      </w:r>
      <w:r>
        <w:rPr>
          <w:rFonts w:ascii="Calibri" w:eastAsia="Calibri" w:hAnsi="Calibri" w:cs="Times New Roman"/>
          <w:sz w:val="22"/>
          <w:szCs w:val="22"/>
          <w:lang w:eastAsia="en-US"/>
        </w:rPr>
        <w:t>točkuje</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Globina (</w:t>
      </w:r>
      <w:proofErr w:type="spellStart"/>
      <w:r w:rsidRPr="00DF78E4">
        <w:rPr>
          <w:rFonts w:ascii="Calibri" w:eastAsia="Calibri" w:hAnsi="Calibri" w:cs="Times New Roman"/>
          <w:sz w:val="22"/>
          <w:szCs w:val="22"/>
          <w:lang w:eastAsia="en-US"/>
        </w:rPr>
        <w:t>arc</w:t>
      </w:r>
      <w:proofErr w:type="spellEnd"/>
      <w:r w:rsidRPr="00DF78E4">
        <w:rPr>
          <w:rFonts w:ascii="Calibri" w:eastAsia="Calibri" w:hAnsi="Calibri" w:cs="Times New Roman"/>
          <w:sz w:val="22"/>
          <w:szCs w:val="22"/>
          <w:lang w:eastAsia="en-US"/>
        </w:rPr>
        <w:t xml:space="preserve"> </w:t>
      </w:r>
      <w:proofErr w:type="spellStart"/>
      <w:r w:rsidRPr="00DF78E4">
        <w:rPr>
          <w:rFonts w:ascii="Calibri" w:eastAsia="Calibri" w:hAnsi="Calibri" w:cs="Times New Roman"/>
          <w:sz w:val="22"/>
          <w:szCs w:val="22"/>
          <w:lang w:eastAsia="en-US"/>
        </w:rPr>
        <w:t>depth</w:t>
      </w:r>
      <w:proofErr w:type="spellEnd"/>
      <w:r w:rsidRPr="00DF78E4">
        <w:rPr>
          <w:rFonts w:ascii="Calibri" w:eastAsia="Calibri" w:hAnsi="Calibri" w:cs="Times New Roman"/>
          <w:sz w:val="22"/>
          <w:szCs w:val="22"/>
          <w:lang w:eastAsia="en-US"/>
        </w:rPr>
        <w:t>) najmanj 36 cm (14’’)</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Orbitalna rotacija vsaj 120 stopinj</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Prečna rotacija vsaj 360 stopinj</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Lateralni rotacija vsaj 320 stopinj</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Vertikalni pomik vsaj 58 cm (23'') </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Nožni pedal za upravljanje s funkcijo vsaj ekspozicije in shranjevanja slik</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Možnost enoročnega upravljanja med operativnim posegom</w:t>
      </w:r>
    </w:p>
    <w:p w:rsidR="00477AEE" w:rsidRDefault="00477AEE">
      <w:pPr>
        <w:spacing w:after="200" w:line="276" w:lineRule="auto"/>
        <w:jc w:val="left"/>
        <w:rPr>
          <w:rFonts w:ascii="Calibri" w:eastAsia="Calibri" w:hAnsi="Calibri" w:cs="Times New Roman"/>
          <w:sz w:val="22"/>
          <w:szCs w:val="22"/>
          <w:lang w:eastAsia="en-US"/>
        </w:rPr>
      </w:pPr>
      <w:r>
        <w:rPr>
          <w:rFonts w:ascii="Calibri" w:eastAsia="Calibri" w:hAnsi="Calibri" w:cs="Times New Roman"/>
          <w:sz w:val="22"/>
          <w:szCs w:val="22"/>
          <w:lang w:eastAsia="en-US"/>
        </w:rPr>
        <w:br w:type="page"/>
      </w:r>
    </w:p>
    <w:p w:rsidR="006A64B0" w:rsidRPr="00DF78E4" w:rsidRDefault="006A64B0" w:rsidP="006A64B0">
      <w:pPr>
        <w:spacing w:after="200" w:line="276" w:lineRule="auto"/>
        <w:jc w:val="left"/>
        <w:rPr>
          <w:rFonts w:ascii="Calibri" w:eastAsia="Calibri" w:hAnsi="Calibri" w:cs="Times New Roman"/>
          <w:sz w:val="22"/>
          <w:szCs w:val="22"/>
          <w:lang w:eastAsia="en-US"/>
        </w:rPr>
      </w:pPr>
      <w:bookmarkStart w:id="13" w:name="_GoBack"/>
      <w:bookmarkEnd w:id="13"/>
    </w:p>
    <w:p w:rsidR="006A64B0" w:rsidRPr="00DF78E4" w:rsidRDefault="006A64B0" w:rsidP="00FF0E8B">
      <w:pPr>
        <w:numPr>
          <w:ilvl w:val="0"/>
          <w:numId w:val="10"/>
        </w:numPr>
        <w:spacing w:after="200" w:line="276" w:lineRule="auto"/>
        <w:jc w:val="left"/>
        <w:rPr>
          <w:rFonts w:ascii="Calibri" w:eastAsia="Calibri" w:hAnsi="Calibri" w:cs="Times New Roman"/>
          <w:b/>
          <w:sz w:val="22"/>
          <w:szCs w:val="22"/>
          <w:lang w:eastAsia="en-US"/>
        </w:rPr>
      </w:pPr>
      <w:r w:rsidRPr="00DF78E4">
        <w:rPr>
          <w:rFonts w:ascii="Calibri" w:eastAsia="Calibri" w:hAnsi="Calibri" w:cs="Times New Roman"/>
          <w:b/>
          <w:sz w:val="22"/>
          <w:szCs w:val="22"/>
          <w:lang w:eastAsia="en-US"/>
        </w:rPr>
        <w:t>SLIKOVNI NAČIN</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Posnetek</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Pulzno slikanje</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Kontinuirano </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Možnost snemanja filma </w:t>
      </w:r>
    </w:p>
    <w:p w:rsidR="006A64B0" w:rsidRPr="00DF78E4" w:rsidRDefault="006A64B0" w:rsidP="006A64B0">
      <w:pPr>
        <w:spacing w:after="200" w:line="276" w:lineRule="auto"/>
        <w:jc w:val="left"/>
        <w:rPr>
          <w:rFonts w:ascii="Calibri" w:eastAsia="Calibri" w:hAnsi="Calibri" w:cs="Times New Roman"/>
          <w:sz w:val="22"/>
          <w:szCs w:val="22"/>
          <w:lang w:eastAsia="en-US"/>
        </w:rPr>
      </w:pPr>
    </w:p>
    <w:p w:rsidR="006A64B0" w:rsidRPr="00DF78E4" w:rsidRDefault="006A64B0" w:rsidP="00FF0E8B">
      <w:pPr>
        <w:numPr>
          <w:ilvl w:val="0"/>
          <w:numId w:val="10"/>
        </w:numPr>
        <w:spacing w:after="200" w:line="276" w:lineRule="auto"/>
        <w:jc w:val="left"/>
        <w:rPr>
          <w:rFonts w:ascii="Calibri" w:eastAsia="Calibri" w:hAnsi="Calibri" w:cs="Times New Roman"/>
          <w:b/>
          <w:sz w:val="22"/>
          <w:szCs w:val="22"/>
          <w:lang w:eastAsia="en-US"/>
        </w:rPr>
      </w:pPr>
      <w:r w:rsidRPr="00DF78E4">
        <w:rPr>
          <w:rFonts w:ascii="Calibri" w:eastAsia="Calibri" w:hAnsi="Calibri" w:cs="Times New Roman"/>
          <w:b/>
          <w:sz w:val="22"/>
          <w:szCs w:val="22"/>
          <w:lang w:eastAsia="en-US"/>
        </w:rPr>
        <w:t>SLIKOVNE MOŽNOSTI</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proofErr w:type="spellStart"/>
      <w:r w:rsidRPr="00DF78E4">
        <w:rPr>
          <w:rFonts w:ascii="Calibri" w:eastAsia="Calibri" w:hAnsi="Calibri" w:cs="Times New Roman"/>
          <w:sz w:val="22"/>
          <w:szCs w:val="22"/>
          <w:lang w:eastAsia="en-US"/>
        </w:rPr>
        <w:t>Izostrovanje</w:t>
      </w:r>
      <w:proofErr w:type="spellEnd"/>
      <w:r w:rsidRPr="00DF78E4">
        <w:rPr>
          <w:rFonts w:ascii="Calibri" w:eastAsia="Calibri" w:hAnsi="Calibri" w:cs="Times New Roman"/>
          <w:sz w:val="22"/>
          <w:szCs w:val="22"/>
          <w:lang w:eastAsia="en-US"/>
        </w:rPr>
        <w:t xml:space="preserve"> robov</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Možnost merjenja razdalj in kotov – se </w:t>
      </w:r>
      <w:r>
        <w:rPr>
          <w:rFonts w:ascii="Calibri" w:eastAsia="Calibri" w:hAnsi="Calibri" w:cs="Times New Roman"/>
          <w:sz w:val="22"/>
          <w:szCs w:val="22"/>
          <w:lang w:eastAsia="en-US"/>
        </w:rPr>
        <w:t>točkuje</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Avtomatska kontrola doze</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Povečevanje, premikanje slike</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Podatek o prejeti dozi sevanja na pacienta</w:t>
      </w:r>
    </w:p>
    <w:p w:rsidR="006A64B0" w:rsidRPr="00DF78E4" w:rsidRDefault="006A64B0" w:rsidP="006A64B0">
      <w:pPr>
        <w:spacing w:after="200" w:line="276" w:lineRule="auto"/>
        <w:jc w:val="left"/>
        <w:rPr>
          <w:rFonts w:ascii="Calibri" w:eastAsia="Calibri" w:hAnsi="Calibri" w:cs="Times New Roman"/>
          <w:sz w:val="22"/>
          <w:szCs w:val="22"/>
          <w:lang w:eastAsia="en-US"/>
        </w:rPr>
      </w:pPr>
    </w:p>
    <w:p w:rsidR="006A64B0" w:rsidRPr="00DF78E4" w:rsidRDefault="006A64B0" w:rsidP="00FF0E8B">
      <w:pPr>
        <w:numPr>
          <w:ilvl w:val="0"/>
          <w:numId w:val="10"/>
        </w:numPr>
        <w:spacing w:after="200" w:line="276" w:lineRule="auto"/>
        <w:jc w:val="left"/>
        <w:rPr>
          <w:rFonts w:ascii="Calibri" w:eastAsia="Calibri" w:hAnsi="Calibri" w:cs="Times New Roman"/>
          <w:b/>
          <w:sz w:val="22"/>
          <w:szCs w:val="22"/>
          <w:lang w:eastAsia="en-US"/>
        </w:rPr>
      </w:pPr>
      <w:r w:rsidRPr="00DF78E4">
        <w:rPr>
          <w:rFonts w:ascii="Calibri" w:eastAsia="Calibri" w:hAnsi="Calibri" w:cs="Times New Roman"/>
          <w:b/>
          <w:sz w:val="22"/>
          <w:szCs w:val="22"/>
          <w:lang w:eastAsia="en-US"/>
        </w:rPr>
        <w:t>OSTALO</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Možnost integracije v obstoječi RIS – PACS sistem</w:t>
      </w:r>
    </w:p>
    <w:p w:rsidR="006A64B0" w:rsidRPr="00DF78E4" w:rsidRDefault="006A64B0" w:rsidP="00FF0E8B">
      <w:pPr>
        <w:numPr>
          <w:ilvl w:val="1"/>
          <w:numId w:val="10"/>
        </w:numPr>
        <w:spacing w:after="200" w:line="276" w:lineRule="auto"/>
        <w:jc w:val="left"/>
        <w:rPr>
          <w:rFonts w:ascii="Calibri" w:eastAsia="Calibri" w:hAnsi="Calibri" w:cs="Times New Roman"/>
          <w:b/>
          <w:sz w:val="22"/>
          <w:szCs w:val="22"/>
          <w:lang w:eastAsia="en-US"/>
        </w:rPr>
      </w:pPr>
      <w:r w:rsidRPr="00DF78E4">
        <w:rPr>
          <w:rFonts w:ascii="Calibri" w:eastAsia="Calibri" w:hAnsi="Calibri" w:cs="Times New Roman"/>
          <w:sz w:val="22"/>
          <w:szCs w:val="22"/>
          <w:lang w:eastAsia="en-US"/>
        </w:rPr>
        <w:t>Vključevati mora vse potrebne licence za komunikacijo:</w:t>
      </w:r>
    </w:p>
    <w:p w:rsidR="006A64B0" w:rsidRPr="00DF78E4" w:rsidRDefault="006A64B0" w:rsidP="00FF0E8B">
      <w:pPr>
        <w:numPr>
          <w:ilvl w:val="2"/>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 DICOM </w:t>
      </w:r>
      <w:proofErr w:type="spellStart"/>
      <w:r w:rsidRPr="00DF78E4">
        <w:rPr>
          <w:rFonts w:ascii="Calibri" w:eastAsia="Calibri" w:hAnsi="Calibri" w:cs="Times New Roman"/>
          <w:sz w:val="22"/>
          <w:szCs w:val="22"/>
          <w:lang w:eastAsia="en-US"/>
        </w:rPr>
        <w:t>storage</w:t>
      </w:r>
      <w:proofErr w:type="spellEnd"/>
    </w:p>
    <w:p w:rsidR="006A64B0" w:rsidRPr="00DF78E4" w:rsidRDefault="006A64B0" w:rsidP="00FF0E8B">
      <w:pPr>
        <w:numPr>
          <w:ilvl w:val="2"/>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DICOM </w:t>
      </w:r>
      <w:proofErr w:type="spellStart"/>
      <w:r w:rsidRPr="00DF78E4">
        <w:rPr>
          <w:rFonts w:ascii="Calibri" w:eastAsia="Calibri" w:hAnsi="Calibri" w:cs="Times New Roman"/>
          <w:sz w:val="22"/>
          <w:szCs w:val="22"/>
          <w:lang w:eastAsia="en-US"/>
        </w:rPr>
        <w:t>query</w:t>
      </w:r>
      <w:proofErr w:type="spellEnd"/>
      <w:r w:rsidRPr="00DF78E4">
        <w:rPr>
          <w:rFonts w:ascii="Calibri" w:eastAsia="Calibri" w:hAnsi="Calibri" w:cs="Times New Roman"/>
          <w:sz w:val="22"/>
          <w:szCs w:val="22"/>
          <w:lang w:eastAsia="en-US"/>
        </w:rPr>
        <w:t>/</w:t>
      </w:r>
      <w:proofErr w:type="spellStart"/>
      <w:r w:rsidRPr="00DF78E4">
        <w:rPr>
          <w:rFonts w:ascii="Calibri" w:eastAsia="Calibri" w:hAnsi="Calibri" w:cs="Times New Roman"/>
          <w:sz w:val="22"/>
          <w:szCs w:val="22"/>
          <w:lang w:eastAsia="en-US"/>
        </w:rPr>
        <w:t>retrive</w:t>
      </w:r>
      <w:proofErr w:type="spellEnd"/>
    </w:p>
    <w:p w:rsidR="006A64B0" w:rsidRPr="00DF78E4" w:rsidRDefault="006A64B0" w:rsidP="00FF0E8B">
      <w:pPr>
        <w:numPr>
          <w:ilvl w:val="2"/>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DICOM </w:t>
      </w:r>
      <w:proofErr w:type="spellStart"/>
      <w:r w:rsidRPr="00DF78E4">
        <w:rPr>
          <w:rFonts w:ascii="Calibri" w:eastAsia="Calibri" w:hAnsi="Calibri" w:cs="Times New Roman"/>
          <w:sz w:val="22"/>
          <w:szCs w:val="22"/>
          <w:lang w:eastAsia="en-US"/>
        </w:rPr>
        <w:t>send</w:t>
      </w:r>
      <w:proofErr w:type="spellEnd"/>
    </w:p>
    <w:p w:rsidR="006A64B0" w:rsidRPr="00DF78E4" w:rsidRDefault="006A64B0" w:rsidP="00FF0E8B">
      <w:pPr>
        <w:numPr>
          <w:ilvl w:val="2"/>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DICOM </w:t>
      </w:r>
      <w:proofErr w:type="spellStart"/>
      <w:r w:rsidRPr="00DF78E4">
        <w:rPr>
          <w:rFonts w:ascii="Calibri" w:eastAsia="Calibri" w:hAnsi="Calibri" w:cs="Times New Roman"/>
          <w:sz w:val="22"/>
          <w:szCs w:val="22"/>
          <w:lang w:eastAsia="en-US"/>
        </w:rPr>
        <w:t>basic</w:t>
      </w:r>
      <w:proofErr w:type="spellEnd"/>
      <w:r w:rsidRPr="00DF78E4">
        <w:rPr>
          <w:rFonts w:ascii="Calibri" w:eastAsia="Calibri" w:hAnsi="Calibri" w:cs="Times New Roman"/>
          <w:sz w:val="22"/>
          <w:szCs w:val="22"/>
          <w:lang w:eastAsia="en-US"/>
        </w:rPr>
        <w:t xml:space="preserve"> </w:t>
      </w:r>
      <w:proofErr w:type="spellStart"/>
      <w:r w:rsidRPr="00DF78E4">
        <w:rPr>
          <w:rFonts w:ascii="Calibri" w:eastAsia="Calibri" w:hAnsi="Calibri" w:cs="Times New Roman"/>
          <w:sz w:val="22"/>
          <w:szCs w:val="22"/>
          <w:lang w:eastAsia="en-US"/>
        </w:rPr>
        <w:t>print</w:t>
      </w:r>
      <w:proofErr w:type="spellEnd"/>
    </w:p>
    <w:p w:rsidR="006A64B0" w:rsidRPr="00DF78E4" w:rsidRDefault="006A64B0" w:rsidP="00FF0E8B">
      <w:pPr>
        <w:numPr>
          <w:ilvl w:val="2"/>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DICOM </w:t>
      </w:r>
      <w:proofErr w:type="spellStart"/>
      <w:r w:rsidRPr="00DF78E4">
        <w:rPr>
          <w:rFonts w:ascii="Calibri" w:eastAsia="Calibri" w:hAnsi="Calibri" w:cs="Times New Roman"/>
          <w:sz w:val="22"/>
          <w:szCs w:val="22"/>
          <w:lang w:eastAsia="en-US"/>
        </w:rPr>
        <w:t>get</w:t>
      </w:r>
      <w:proofErr w:type="spellEnd"/>
      <w:r w:rsidRPr="00DF78E4">
        <w:rPr>
          <w:rFonts w:ascii="Calibri" w:eastAsia="Calibri" w:hAnsi="Calibri" w:cs="Times New Roman"/>
          <w:sz w:val="22"/>
          <w:szCs w:val="22"/>
          <w:lang w:eastAsia="en-US"/>
        </w:rPr>
        <w:t xml:space="preserve"> </w:t>
      </w:r>
      <w:proofErr w:type="spellStart"/>
      <w:r w:rsidRPr="00DF78E4">
        <w:rPr>
          <w:rFonts w:ascii="Calibri" w:eastAsia="Calibri" w:hAnsi="Calibri" w:cs="Times New Roman"/>
          <w:sz w:val="22"/>
          <w:szCs w:val="22"/>
          <w:lang w:eastAsia="en-US"/>
        </w:rPr>
        <w:t>worklist</w:t>
      </w:r>
      <w:proofErr w:type="spellEnd"/>
      <w:r w:rsidRPr="00DF78E4">
        <w:rPr>
          <w:rFonts w:ascii="Calibri" w:eastAsia="Calibri" w:hAnsi="Calibri" w:cs="Times New Roman"/>
          <w:sz w:val="22"/>
          <w:szCs w:val="22"/>
          <w:lang w:eastAsia="en-US"/>
        </w:rPr>
        <w:t xml:space="preserve"> (HIS/RIS)</w:t>
      </w:r>
    </w:p>
    <w:p w:rsidR="006A64B0" w:rsidRPr="00DF78E4" w:rsidRDefault="006A64B0" w:rsidP="00FF0E8B">
      <w:pPr>
        <w:numPr>
          <w:ilvl w:val="2"/>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DICOM MPPS</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Ponudnik mora napravo ustrezno konfigurirati, da bo omogočena komunikacija med napravo in sistemom naročnika za:</w:t>
      </w:r>
    </w:p>
    <w:p w:rsidR="006A64B0" w:rsidRPr="00DF78E4" w:rsidRDefault="006A64B0" w:rsidP="00FF0E8B">
      <w:pPr>
        <w:numPr>
          <w:ilvl w:val="2"/>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DICOM </w:t>
      </w:r>
      <w:proofErr w:type="spellStart"/>
      <w:r w:rsidRPr="00DF78E4">
        <w:rPr>
          <w:rFonts w:ascii="Calibri" w:eastAsia="Calibri" w:hAnsi="Calibri" w:cs="Times New Roman"/>
          <w:sz w:val="22"/>
          <w:szCs w:val="22"/>
          <w:lang w:eastAsia="en-US"/>
        </w:rPr>
        <w:t>storage</w:t>
      </w:r>
      <w:proofErr w:type="spellEnd"/>
    </w:p>
    <w:p w:rsidR="006A64B0" w:rsidRPr="00DF78E4" w:rsidRDefault="006A64B0" w:rsidP="00FF0E8B">
      <w:pPr>
        <w:numPr>
          <w:ilvl w:val="2"/>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DICOM </w:t>
      </w:r>
      <w:proofErr w:type="spellStart"/>
      <w:r w:rsidRPr="00DF78E4">
        <w:rPr>
          <w:rFonts w:ascii="Calibri" w:eastAsia="Calibri" w:hAnsi="Calibri" w:cs="Times New Roman"/>
          <w:sz w:val="22"/>
          <w:szCs w:val="22"/>
          <w:lang w:eastAsia="en-US"/>
        </w:rPr>
        <w:t>query</w:t>
      </w:r>
      <w:proofErr w:type="spellEnd"/>
      <w:r w:rsidRPr="00DF78E4">
        <w:rPr>
          <w:rFonts w:ascii="Calibri" w:eastAsia="Calibri" w:hAnsi="Calibri" w:cs="Times New Roman"/>
          <w:sz w:val="22"/>
          <w:szCs w:val="22"/>
          <w:lang w:eastAsia="en-US"/>
        </w:rPr>
        <w:t>/</w:t>
      </w:r>
      <w:proofErr w:type="spellStart"/>
      <w:r w:rsidRPr="00DF78E4">
        <w:rPr>
          <w:rFonts w:ascii="Calibri" w:eastAsia="Calibri" w:hAnsi="Calibri" w:cs="Times New Roman"/>
          <w:sz w:val="22"/>
          <w:szCs w:val="22"/>
          <w:lang w:eastAsia="en-US"/>
        </w:rPr>
        <w:t>retrive</w:t>
      </w:r>
      <w:proofErr w:type="spellEnd"/>
    </w:p>
    <w:p w:rsidR="006A64B0" w:rsidRPr="00DF78E4" w:rsidRDefault="006A64B0" w:rsidP="00FF0E8B">
      <w:pPr>
        <w:numPr>
          <w:ilvl w:val="2"/>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DICOM </w:t>
      </w:r>
      <w:proofErr w:type="spellStart"/>
      <w:r w:rsidRPr="00DF78E4">
        <w:rPr>
          <w:rFonts w:ascii="Calibri" w:eastAsia="Calibri" w:hAnsi="Calibri" w:cs="Times New Roman"/>
          <w:sz w:val="22"/>
          <w:szCs w:val="22"/>
          <w:lang w:eastAsia="en-US"/>
        </w:rPr>
        <w:t>send</w:t>
      </w:r>
      <w:proofErr w:type="spellEnd"/>
    </w:p>
    <w:p w:rsidR="006A64B0" w:rsidRPr="00DF78E4" w:rsidRDefault="006A64B0" w:rsidP="00FF0E8B">
      <w:pPr>
        <w:numPr>
          <w:ilvl w:val="2"/>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lastRenderedPageBreak/>
        <w:t xml:space="preserve">DICOM </w:t>
      </w:r>
      <w:proofErr w:type="spellStart"/>
      <w:r w:rsidRPr="00DF78E4">
        <w:rPr>
          <w:rFonts w:ascii="Calibri" w:eastAsia="Calibri" w:hAnsi="Calibri" w:cs="Times New Roman"/>
          <w:sz w:val="22"/>
          <w:szCs w:val="22"/>
          <w:lang w:eastAsia="en-US"/>
        </w:rPr>
        <w:t>basic</w:t>
      </w:r>
      <w:proofErr w:type="spellEnd"/>
      <w:r w:rsidRPr="00DF78E4">
        <w:rPr>
          <w:rFonts w:ascii="Calibri" w:eastAsia="Calibri" w:hAnsi="Calibri" w:cs="Times New Roman"/>
          <w:sz w:val="22"/>
          <w:szCs w:val="22"/>
          <w:lang w:eastAsia="en-US"/>
        </w:rPr>
        <w:t xml:space="preserve"> </w:t>
      </w:r>
      <w:proofErr w:type="spellStart"/>
      <w:r w:rsidRPr="00DF78E4">
        <w:rPr>
          <w:rFonts w:ascii="Calibri" w:eastAsia="Calibri" w:hAnsi="Calibri" w:cs="Times New Roman"/>
          <w:sz w:val="22"/>
          <w:szCs w:val="22"/>
          <w:lang w:eastAsia="en-US"/>
        </w:rPr>
        <w:t>print</w:t>
      </w:r>
      <w:proofErr w:type="spellEnd"/>
    </w:p>
    <w:p w:rsidR="006A64B0" w:rsidRPr="00DF78E4" w:rsidRDefault="006A64B0" w:rsidP="00FF0E8B">
      <w:pPr>
        <w:numPr>
          <w:ilvl w:val="2"/>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DICOM </w:t>
      </w:r>
      <w:proofErr w:type="spellStart"/>
      <w:r w:rsidRPr="00DF78E4">
        <w:rPr>
          <w:rFonts w:ascii="Calibri" w:eastAsia="Calibri" w:hAnsi="Calibri" w:cs="Times New Roman"/>
          <w:sz w:val="22"/>
          <w:szCs w:val="22"/>
          <w:lang w:eastAsia="en-US"/>
        </w:rPr>
        <w:t>get</w:t>
      </w:r>
      <w:proofErr w:type="spellEnd"/>
      <w:r w:rsidRPr="00DF78E4">
        <w:rPr>
          <w:rFonts w:ascii="Calibri" w:eastAsia="Calibri" w:hAnsi="Calibri" w:cs="Times New Roman"/>
          <w:sz w:val="22"/>
          <w:szCs w:val="22"/>
          <w:lang w:eastAsia="en-US"/>
        </w:rPr>
        <w:t xml:space="preserve"> </w:t>
      </w:r>
      <w:proofErr w:type="spellStart"/>
      <w:r w:rsidRPr="00DF78E4">
        <w:rPr>
          <w:rFonts w:ascii="Calibri" w:eastAsia="Calibri" w:hAnsi="Calibri" w:cs="Times New Roman"/>
          <w:sz w:val="22"/>
          <w:szCs w:val="22"/>
          <w:lang w:eastAsia="en-US"/>
        </w:rPr>
        <w:t>worklist</w:t>
      </w:r>
      <w:proofErr w:type="spellEnd"/>
      <w:r w:rsidRPr="00DF78E4">
        <w:rPr>
          <w:rFonts w:ascii="Calibri" w:eastAsia="Calibri" w:hAnsi="Calibri" w:cs="Times New Roman"/>
          <w:sz w:val="22"/>
          <w:szCs w:val="22"/>
          <w:lang w:eastAsia="en-US"/>
        </w:rPr>
        <w:t xml:space="preserve"> (HIS/RIS)</w:t>
      </w:r>
    </w:p>
    <w:p w:rsidR="006A64B0" w:rsidRPr="00DF78E4" w:rsidRDefault="006A64B0" w:rsidP="00FF0E8B">
      <w:pPr>
        <w:numPr>
          <w:ilvl w:val="2"/>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DICOM MPPS</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Možnost brezžične povezave</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 Sistem mora omogočati registracijo pacientov direktno iz bolnišničnega informacijskega sistema oz. radiološkega informacijskega sistema (DICOM </w:t>
      </w:r>
      <w:proofErr w:type="spellStart"/>
      <w:r w:rsidRPr="00DF78E4">
        <w:rPr>
          <w:rFonts w:ascii="Calibri" w:eastAsia="Calibri" w:hAnsi="Calibri" w:cs="Times New Roman"/>
          <w:sz w:val="22"/>
          <w:szCs w:val="22"/>
          <w:lang w:eastAsia="en-US"/>
        </w:rPr>
        <w:t>Worklist</w:t>
      </w:r>
      <w:proofErr w:type="spellEnd"/>
      <w:r w:rsidRPr="00DF78E4">
        <w:rPr>
          <w:rFonts w:ascii="Calibri" w:eastAsia="Calibri" w:hAnsi="Calibri" w:cs="Times New Roman"/>
          <w:sz w:val="22"/>
          <w:szCs w:val="22"/>
          <w:lang w:eastAsia="en-US"/>
        </w:rPr>
        <w:t>).</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Dodatno mora biti omogočen urgenten vnos pacientov.</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 Omogočen mora biti prenos podatkov na obstoječi PACS sistem naše bolnišnice.</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Možnost shranjevanja slik na zunanje medije: USB, CD, DVD</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Kapaciteta trdega diska za shranjevanje slik najmanj 2000 slik</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Aparat mora glede na svoj namen biti odporen na čiščenje in razkuževanje z običajnimi čistili in razkužili, ki se uporabljajo v operacijski dvorani.</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Aparat mora biti nov, iz redne proizvodnje in še nikoli uporabljen za klinične ali  demonstracijske namene. </w:t>
      </w:r>
    </w:p>
    <w:p w:rsidR="006A64B0" w:rsidRPr="00DF78E4"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Aparat mora  ustrezati vsem določilom in priporočilom CE, ter slovenskim zakonom in priporočilom glede varnosti delovanja aparata v zvezi z dozami, ki so potrebne za kvalitetno sliko.</w:t>
      </w:r>
    </w:p>
    <w:p w:rsidR="006A64B0" w:rsidRPr="00DF78E4" w:rsidRDefault="006A64B0" w:rsidP="00FF0E8B">
      <w:pPr>
        <w:numPr>
          <w:ilvl w:val="0"/>
          <w:numId w:val="10"/>
        </w:numPr>
        <w:spacing w:after="200" w:line="276" w:lineRule="auto"/>
        <w:jc w:val="left"/>
        <w:rPr>
          <w:rFonts w:ascii="Calibri" w:eastAsia="Calibri" w:hAnsi="Calibri" w:cs="Times New Roman"/>
          <w:sz w:val="22"/>
          <w:szCs w:val="22"/>
          <w:lang w:eastAsia="en-US"/>
        </w:rPr>
      </w:pPr>
      <w:r>
        <w:rPr>
          <w:rFonts w:ascii="Calibri" w:eastAsia="Calibri" w:hAnsi="Calibri" w:cs="Times New Roman"/>
          <w:b/>
          <w:sz w:val="22"/>
          <w:szCs w:val="22"/>
          <w:lang w:eastAsia="en-US"/>
        </w:rPr>
        <w:t>USPOSABLJANJE</w:t>
      </w:r>
    </w:p>
    <w:p w:rsidR="006A64B0"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3623B2">
        <w:rPr>
          <w:rFonts w:ascii="Calibri" w:eastAsia="Calibri" w:hAnsi="Calibri" w:cs="Times New Roman"/>
          <w:sz w:val="22"/>
          <w:szCs w:val="22"/>
          <w:lang w:eastAsia="en-US"/>
        </w:rPr>
        <w:t xml:space="preserve">Najmanj </w:t>
      </w:r>
      <w:proofErr w:type="spellStart"/>
      <w:r w:rsidRPr="003623B2">
        <w:rPr>
          <w:rFonts w:ascii="Calibri" w:eastAsia="Calibri" w:hAnsi="Calibri" w:cs="Times New Roman"/>
          <w:sz w:val="22"/>
          <w:szCs w:val="22"/>
          <w:lang w:eastAsia="en-US"/>
        </w:rPr>
        <w:t>dvo</w:t>
      </w:r>
      <w:proofErr w:type="spellEnd"/>
      <w:r w:rsidRPr="003623B2">
        <w:rPr>
          <w:rFonts w:ascii="Calibri" w:eastAsia="Calibri" w:hAnsi="Calibri" w:cs="Times New Roman"/>
          <w:sz w:val="22"/>
          <w:szCs w:val="22"/>
          <w:lang w:eastAsia="en-US"/>
        </w:rPr>
        <w:t>-dnevno usposabljanje uporabnikovih delavcev</w:t>
      </w:r>
      <w:r>
        <w:rPr>
          <w:rFonts w:ascii="Calibri" w:eastAsia="Calibri" w:hAnsi="Calibri" w:cs="Times New Roman"/>
          <w:sz w:val="22"/>
          <w:szCs w:val="22"/>
          <w:lang w:eastAsia="en-US"/>
        </w:rPr>
        <w:t xml:space="preserve"> (2 delavca)</w:t>
      </w:r>
      <w:r w:rsidRPr="003623B2">
        <w:rPr>
          <w:rFonts w:ascii="Calibri" w:eastAsia="Calibri" w:hAnsi="Calibri" w:cs="Times New Roman"/>
          <w:sz w:val="22"/>
          <w:szCs w:val="22"/>
          <w:lang w:eastAsia="en-US"/>
        </w:rPr>
        <w:t xml:space="preserve"> naj bo izvedeno v prostorih Ortopedske bolnišnice Valdoltra. </w:t>
      </w:r>
    </w:p>
    <w:p w:rsidR="006A64B0" w:rsidRPr="003623B2" w:rsidRDefault="006A64B0" w:rsidP="00FF0E8B">
      <w:pPr>
        <w:numPr>
          <w:ilvl w:val="1"/>
          <w:numId w:val="10"/>
        </w:numPr>
        <w:spacing w:after="200" w:line="276" w:lineRule="auto"/>
        <w:jc w:val="left"/>
        <w:rPr>
          <w:rFonts w:ascii="Calibri" w:eastAsia="Calibri" w:hAnsi="Calibri" w:cs="Times New Roman"/>
          <w:sz w:val="22"/>
          <w:szCs w:val="22"/>
          <w:lang w:eastAsia="en-US"/>
        </w:rPr>
      </w:pPr>
      <w:r w:rsidRPr="003623B2">
        <w:rPr>
          <w:rFonts w:ascii="Calibri" w:eastAsia="Calibri" w:hAnsi="Calibri" w:cs="Times New Roman"/>
          <w:sz w:val="22"/>
          <w:szCs w:val="22"/>
          <w:lang w:eastAsia="en-US"/>
        </w:rPr>
        <w:t>Vsaj 1 mesec po prevzemu mora biti inštruktor dosegljiv  po  telefonu.</w:t>
      </w:r>
    </w:p>
    <w:p w:rsidR="006A64B0" w:rsidRPr="00DF78E4" w:rsidRDefault="006A64B0" w:rsidP="006A64B0">
      <w:pPr>
        <w:spacing w:after="200" w:line="276" w:lineRule="auto"/>
        <w:jc w:val="left"/>
        <w:rPr>
          <w:rFonts w:ascii="Calibri" w:eastAsia="Calibri" w:hAnsi="Calibri" w:cs="Times New Roman"/>
          <w:b/>
          <w:sz w:val="22"/>
          <w:szCs w:val="22"/>
          <w:lang w:eastAsia="en-US"/>
        </w:rPr>
      </w:pPr>
      <w:r w:rsidRPr="00DF78E4">
        <w:rPr>
          <w:rFonts w:ascii="Calibri" w:eastAsia="Calibri" w:hAnsi="Calibri" w:cs="Times New Roman"/>
          <w:b/>
          <w:sz w:val="22"/>
          <w:szCs w:val="22"/>
          <w:lang w:eastAsia="en-US"/>
        </w:rPr>
        <w:t>VZDRŽEVANJE OPREME</w:t>
      </w:r>
    </w:p>
    <w:p w:rsidR="006A64B0" w:rsidRPr="00DF78E4" w:rsidRDefault="006A64B0" w:rsidP="006A64B0">
      <w:pPr>
        <w:numPr>
          <w:ilvl w:val="0"/>
          <w:numId w:val="9"/>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 xml:space="preserve">Dobavitelj mora zagotovit </w:t>
      </w:r>
      <w:r>
        <w:rPr>
          <w:rFonts w:ascii="Calibri" w:eastAsia="Calibri" w:hAnsi="Calibri" w:cs="Times New Roman"/>
          <w:sz w:val="22"/>
          <w:szCs w:val="22"/>
          <w:lang w:eastAsia="en-US"/>
        </w:rPr>
        <w:t>12</w:t>
      </w:r>
      <w:r w:rsidRPr="00DF78E4">
        <w:rPr>
          <w:rFonts w:ascii="Calibri" w:eastAsia="Calibri" w:hAnsi="Calibri" w:cs="Times New Roman"/>
          <w:sz w:val="22"/>
          <w:szCs w:val="22"/>
          <w:lang w:eastAsia="en-US"/>
        </w:rPr>
        <w:t xml:space="preserve"> mesečno garancijo za aparat.</w:t>
      </w:r>
    </w:p>
    <w:p w:rsidR="006A64B0" w:rsidRPr="00DF78E4" w:rsidRDefault="006A64B0" w:rsidP="006A64B0">
      <w:pPr>
        <w:numPr>
          <w:ilvl w:val="0"/>
          <w:numId w:val="9"/>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Dobavitelj mora zagotovit vzdrževanje aparata  š</w:t>
      </w:r>
      <w:r>
        <w:rPr>
          <w:rFonts w:ascii="Calibri" w:eastAsia="Calibri" w:hAnsi="Calibri" w:cs="Times New Roman"/>
          <w:sz w:val="22"/>
          <w:szCs w:val="22"/>
          <w:lang w:eastAsia="en-US"/>
        </w:rPr>
        <w:t>e nadaljnjih 7</w:t>
      </w:r>
      <w:r w:rsidRPr="00DF78E4">
        <w:rPr>
          <w:rFonts w:ascii="Calibri" w:eastAsia="Calibri" w:hAnsi="Calibri" w:cs="Times New Roman"/>
          <w:sz w:val="22"/>
          <w:szCs w:val="22"/>
          <w:lang w:eastAsia="en-US"/>
        </w:rPr>
        <w:t xml:space="preserve"> let po poteku garancije po sistemu »podaljšana garancija«, polni kasko, » </w:t>
      </w:r>
      <w:proofErr w:type="spellStart"/>
      <w:r w:rsidRPr="00DF78E4">
        <w:rPr>
          <w:rFonts w:ascii="Calibri" w:eastAsia="Calibri" w:hAnsi="Calibri" w:cs="Times New Roman"/>
          <w:sz w:val="22"/>
          <w:szCs w:val="22"/>
          <w:lang w:eastAsia="en-US"/>
        </w:rPr>
        <w:t>all</w:t>
      </w:r>
      <w:proofErr w:type="spellEnd"/>
      <w:r w:rsidRPr="00DF78E4">
        <w:rPr>
          <w:rFonts w:ascii="Calibri" w:eastAsia="Calibri" w:hAnsi="Calibri" w:cs="Times New Roman"/>
          <w:sz w:val="22"/>
          <w:szCs w:val="22"/>
          <w:lang w:eastAsia="en-US"/>
        </w:rPr>
        <w:t xml:space="preserve"> </w:t>
      </w:r>
      <w:proofErr w:type="spellStart"/>
      <w:r w:rsidRPr="00DF78E4">
        <w:rPr>
          <w:rFonts w:ascii="Calibri" w:eastAsia="Calibri" w:hAnsi="Calibri" w:cs="Times New Roman"/>
          <w:sz w:val="22"/>
          <w:szCs w:val="22"/>
          <w:lang w:eastAsia="en-US"/>
        </w:rPr>
        <w:t>inclusive</w:t>
      </w:r>
      <w:proofErr w:type="spellEnd"/>
      <w:r w:rsidRPr="00DF78E4">
        <w:rPr>
          <w:rFonts w:ascii="Calibri" w:eastAsia="Calibri" w:hAnsi="Calibri" w:cs="Times New Roman"/>
          <w:sz w:val="22"/>
          <w:szCs w:val="22"/>
          <w:lang w:eastAsia="en-US"/>
        </w:rPr>
        <w:t>«, ki zajema vse stroške za zagotavljanje delovanja naprave .</w:t>
      </w:r>
    </w:p>
    <w:p w:rsidR="006A64B0" w:rsidRPr="00DF78E4" w:rsidRDefault="006A64B0" w:rsidP="006A64B0">
      <w:pPr>
        <w:numPr>
          <w:ilvl w:val="0"/>
          <w:numId w:val="9"/>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Dobavitelj mora prevzeti odgovornost za preventivno vzdrževanje in za nemoteno delovanje aparata.</w:t>
      </w:r>
    </w:p>
    <w:p w:rsidR="006A64B0" w:rsidRPr="00DF78E4" w:rsidRDefault="006A64B0" w:rsidP="006A64B0">
      <w:pPr>
        <w:numPr>
          <w:ilvl w:val="0"/>
          <w:numId w:val="9"/>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Dobavitelj mora na lastne stroške zagotavljati</w:t>
      </w:r>
    </w:p>
    <w:p w:rsidR="006A64B0" w:rsidRPr="00DF78E4" w:rsidRDefault="006A64B0" w:rsidP="006A64B0">
      <w:pPr>
        <w:numPr>
          <w:ilvl w:val="0"/>
          <w:numId w:val="8"/>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Preventivne posege in vzdrževanje aparata.</w:t>
      </w:r>
    </w:p>
    <w:p w:rsidR="006A64B0" w:rsidRPr="00DF78E4" w:rsidRDefault="006A64B0" w:rsidP="006A64B0">
      <w:pPr>
        <w:numPr>
          <w:ilvl w:val="0"/>
          <w:numId w:val="8"/>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Odpravljati napake z vsemi rezervnimi deli..</w:t>
      </w:r>
    </w:p>
    <w:p w:rsidR="006A64B0" w:rsidRPr="00DF78E4" w:rsidRDefault="006A64B0" w:rsidP="006A64B0">
      <w:pPr>
        <w:numPr>
          <w:ilvl w:val="0"/>
          <w:numId w:val="9"/>
        </w:num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lastRenderedPageBreak/>
        <w:t>Odzivni čas serviserja po prijavi napake ne sme biti v rednem delovnem času daljši od 2 ur, izven rednega delovnega časa, pa ne daljši od 5 ur.</w:t>
      </w:r>
    </w:p>
    <w:p w:rsidR="006A64B0" w:rsidRPr="00DF78E4" w:rsidRDefault="006A64B0" w:rsidP="006A64B0">
      <w:pPr>
        <w:spacing w:after="200" w:line="276" w:lineRule="auto"/>
        <w:jc w:val="left"/>
        <w:rPr>
          <w:rFonts w:ascii="Calibri" w:eastAsia="Calibri" w:hAnsi="Calibri" w:cs="Times New Roman"/>
          <w:sz w:val="22"/>
          <w:szCs w:val="22"/>
          <w:lang w:eastAsia="en-US"/>
        </w:rPr>
      </w:pPr>
      <w:r w:rsidRPr="00DF78E4">
        <w:rPr>
          <w:rFonts w:ascii="Calibri" w:eastAsia="Calibri" w:hAnsi="Calibri" w:cs="Times New Roman"/>
          <w:sz w:val="22"/>
          <w:szCs w:val="22"/>
          <w:lang w:eastAsia="en-US"/>
        </w:rPr>
        <w:t>Čas do odprave napake ne sme biti daljši od treh delovnih</w:t>
      </w:r>
      <w:r>
        <w:rPr>
          <w:rFonts w:ascii="Calibri" w:eastAsia="Calibri" w:hAnsi="Calibri" w:cs="Times New Roman"/>
          <w:sz w:val="22"/>
          <w:szCs w:val="22"/>
          <w:lang w:eastAsia="en-US"/>
        </w:rPr>
        <w:t xml:space="preserve"> dni</w:t>
      </w:r>
    </w:p>
    <w:p w:rsidR="006A64B0" w:rsidRDefault="006A64B0" w:rsidP="006A64B0">
      <w:pPr>
        <w:rPr>
          <w:color w:val="00B050"/>
        </w:rPr>
      </w:pPr>
    </w:p>
    <w:p w:rsidR="00A37453" w:rsidRDefault="006A64B0" w:rsidP="00A37453">
      <w:pPr>
        <w:jc w:val="center"/>
        <w:rPr>
          <w:b/>
        </w:rPr>
      </w:pPr>
      <w:r>
        <w:rPr>
          <w:color w:val="00B050"/>
        </w:rPr>
        <w:br w:type="page"/>
      </w:r>
      <w:bookmarkEnd w:id="10"/>
      <w:bookmarkEnd w:id="11"/>
      <w:bookmarkEnd w:id="12"/>
      <w:r w:rsidR="00A37453">
        <w:rPr>
          <w:b/>
        </w:rPr>
        <w:lastRenderedPageBreak/>
        <w:t xml:space="preserve">IZJAVA O IZPOLNJEVANJU ZAHTEV IN MERIL IZ TEHNIČNE </w:t>
      </w:r>
      <w:r w:rsidR="00C832ED">
        <w:rPr>
          <w:b/>
        </w:rPr>
        <w:t>SPECIFIKACIJE</w:t>
      </w:r>
      <w:r w:rsidR="00A37453">
        <w:rPr>
          <w:b/>
        </w:rPr>
        <w:t xml:space="preserve"> 3D C-LOK</w:t>
      </w:r>
    </w:p>
    <w:p w:rsidR="00A37453" w:rsidRDefault="00A37453" w:rsidP="00A37453">
      <w:pPr>
        <w:jc w:val="center"/>
        <w:rPr>
          <w:b/>
        </w:rPr>
      </w:pP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863"/>
        <w:gridCol w:w="4909"/>
        <w:gridCol w:w="1122"/>
        <w:gridCol w:w="1122"/>
        <w:gridCol w:w="1261"/>
      </w:tblGrid>
      <w:tr w:rsidR="00A37453" w:rsidTr="002205BD">
        <w:trPr>
          <w:trHeight w:val="603"/>
        </w:trPr>
        <w:tc>
          <w:tcPr>
            <w:tcW w:w="422"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37453" w:rsidRDefault="00A37453" w:rsidP="002205BD">
            <w:pPr>
              <w:spacing w:line="276" w:lineRule="auto"/>
              <w:jc w:val="center"/>
              <w:rPr>
                <w:b/>
              </w:rPr>
            </w:pPr>
            <w:bookmarkStart w:id="14" w:name="OLE_LINK4"/>
            <w:bookmarkStart w:id="15" w:name="OLE_LINK3"/>
            <w:proofErr w:type="spellStart"/>
            <w:r>
              <w:rPr>
                <w:b/>
              </w:rPr>
              <w:t>Zap</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37453" w:rsidRDefault="00A37453" w:rsidP="002205BD">
            <w:pPr>
              <w:spacing w:line="276" w:lineRule="auto"/>
              <w:jc w:val="center"/>
              <w:rPr>
                <w:b/>
              </w:rPr>
            </w:pPr>
            <w:r>
              <w:rPr>
                <w:b/>
              </w:rPr>
              <w:t>ZM</w:t>
            </w:r>
          </w:p>
        </w:tc>
        <w:tc>
          <w:tcPr>
            <w:tcW w:w="4909"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37453" w:rsidRDefault="00A37453" w:rsidP="002205BD">
            <w:pPr>
              <w:spacing w:line="276" w:lineRule="auto"/>
              <w:jc w:val="center"/>
              <w:rPr>
                <w:b/>
              </w:rPr>
            </w:pPr>
            <w:r>
              <w:rPr>
                <w:b/>
              </w:rPr>
              <w:t>Opis</w:t>
            </w:r>
          </w:p>
        </w:tc>
        <w:tc>
          <w:tcPr>
            <w:tcW w:w="1122"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37453" w:rsidRDefault="00A37453" w:rsidP="002205BD">
            <w:pPr>
              <w:spacing w:line="276" w:lineRule="auto"/>
              <w:jc w:val="center"/>
              <w:rPr>
                <w:b/>
              </w:rPr>
            </w:pPr>
            <w:proofErr w:type="spellStart"/>
            <w:r>
              <w:rPr>
                <w:b/>
              </w:rPr>
              <w:t>Predvid</w:t>
            </w:r>
            <w:proofErr w:type="spellEnd"/>
            <w:r>
              <w:rPr>
                <w:b/>
              </w:rPr>
              <w:t xml:space="preserve">. št. točk ob </w:t>
            </w:r>
            <w:proofErr w:type="spellStart"/>
            <w:r>
              <w:rPr>
                <w:b/>
              </w:rPr>
              <w:t>izpolnjeva</w:t>
            </w:r>
            <w:proofErr w:type="spellEnd"/>
            <w:r>
              <w:rPr>
                <w:b/>
              </w:rPr>
              <w:t>-</w:t>
            </w:r>
            <w:proofErr w:type="spellStart"/>
            <w:r>
              <w:rPr>
                <w:b/>
              </w:rPr>
              <w:t>nju</w:t>
            </w:r>
            <w:proofErr w:type="spellEnd"/>
            <w:r>
              <w:rPr>
                <w:b/>
              </w:rPr>
              <w:t xml:space="preserve"> merila</w:t>
            </w:r>
          </w:p>
        </w:tc>
        <w:tc>
          <w:tcPr>
            <w:tcW w:w="1122"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37453" w:rsidRDefault="00A37453" w:rsidP="002205BD">
            <w:pPr>
              <w:spacing w:line="276" w:lineRule="auto"/>
              <w:jc w:val="center"/>
              <w:rPr>
                <w:b/>
              </w:rPr>
            </w:pPr>
            <w:proofErr w:type="spellStart"/>
            <w:r>
              <w:rPr>
                <w:b/>
              </w:rPr>
              <w:t>Izpolnje</w:t>
            </w:r>
            <w:proofErr w:type="spellEnd"/>
            <w:r>
              <w:rPr>
                <w:b/>
              </w:rPr>
              <w:t>- vanje zahteve oz. merila</w:t>
            </w:r>
          </w:p>
          <w:p w:rsidR="00A37453" w:rsidRDefault="00A37453" w:rsidP="002205BD">
            <w:pPr>
              <w:spacing w:line="276" w:lineRule="auto"/>
              <w:jc w:val="center"/>
              <w:rPr>
                <w:b/>
              </w:rPr>
            </w:pPr>
            <w:r>
              <w:rPr>
                <w:b/>
              </w:rPr>
              <w:t>[DA/NE]</w:t>
            </w:r>
          </w:p>
          <w:p w:rsidR="00A37453" w:rsidRDefault="00A37453" w:rsidP="002205BD">
            <w:pPr>
              <w:spacing w:line="276" w:lineRule="auto"/>
              <w:jc w:val="center"/>
              <w:rPr>
                <w:b/>
                <w:color w:val="FFFF00"/>
              </w:rPr>
            </w:pPr>
            <w:r>
              <w:rPr>
                <w:b/>
                <w:color w:val="FFFF00"/>
              </w:rPr>
              <w:t>(izpolni ponudnik)</w:t>
            </w:r>
          </w:p>
        </w:tc>
        <w:tc>
          <w:tcPr>
            <w:tcW w:w="1261"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37453" w:rsidRDefault="00A37453" w:rsidP="002205BD">
            <w:pPr>
              <w:spacing w:line="276" w:lineRule="auto"/>
              <w:jc w:val="center"/>
              <w:rPr>
                <w:b/>
              </w:rPr>
            </w:pPr>
            <w:r>
              <w:rPr>
                <w:b/>
              </w:rPr>
              <w:t>Katalog oz. prospekt, št. strani</w:t>
            </w:r>
          </w:p>
          <w:p w:rsidR="00A37453" w:rsidRDefault="00A37453" w:rsidP="002205BD">
            <w:pPr>
              <w:spacing w:line="276" w:lineRule="auto"/>
              <w:jc w:val="center"/>
              <w:rPr>
                <w:b/>
                <w:color w:val="FFFF00"/>
              </w:rPr>
            </w:pPr>
            <w:r>
              <w:rPr>
                <w:b/>
                <w:color w:val="FFFF00"/>
              </w:rPr>
              <w:t>(izpolni ponudnik)</w:t>
            </w: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shd w:val="clear" w:color="auto" w:fill="404040"/>
            <w:hideMark/>
          </w:tcPr>
          <w:p w:rsidR="00A37453" w:rsidRDefault="00A37453" w:rsidP="002205BD">
            <w:pPr>
              <w:spacing w:line="276" w:lineRule="auto"/>
              <w:jc w:val="center"/>
              <w:rPr>
                <w:b/>
                <w:color w:val="FFFFFF"/>
              </w:rPr>
            </w:pPr>
            <w:r>
              <w:rPr>
                <w:b/>
                <w:color w:val="FFFFFF"/>
              </w:rPr>
              <w:t>1</w:t>
            </w:r>
          </w:p>
        </w:tc>
        <w:tc>
          <w:tcPr>
            <w:tcW w:w="863" w:type="dxa"/>
            <w:tcBorders>
              <w:top w:val="single" w:sz="4" w:space="0" w:color="auto"/>
              <w:left w:val="single" w:sz="4" w:space="0" w:color="auto"/>
              <w:bottom w:val="single" w:sz="4" w:space="0" w:color="auto"/>
              <w:right w:val="single" w:sz="4" w:space="0" w:color="auto"/>
            </w:tcBorders>
            <w:shd w:val="clear" w:color="auto" w:fill="404040"/>
            <w:hideMark/>
          </w:tcPr>
          <w:p w:rsidR="00A37453" w:rsidRDefault="00A37453" w:rsidP="002205BD">
            <w:pPr>
              <w:spacing w:line="276" w:lineRule="auto"/>
              <w:jc w:val="center"/>
              <w:rPr>
                <w:b/>
                <w:color w:val="FFFFFF"/>
              </w:rPr>
            </w:pPr>
            <w:r>
              <w:rPr>
                <w:b/>
                <w:color w:val="FFFFFF"/>
              </w:rPr>
              <w:t>2</w:t>
            </w:r>
          </w:p>
        </w:tc>
        <w:tc>
          <w:tcPr>
            <w:tcW w:w="4909" w:type="dxa"/>
            <w:tcBorders>
              <w:top w:val="single" w:sz="4" w:space="0" w:color="auto"/>
              <w:left w:val="single" w:sz="4" w:space="0" w:color="auto"/>
              <w:bottom w:val="single" w:sz="4" w:space="0" w:color="auto"/>
              <w:right w:val="single" w:sz="4" w:space="0" w:color="auto"/>
            </w:tcBorders>
            <w:shd w:val="clear" w:color="auto" w:fill="404040"/>
            <w:hideMark/>
          </w:tcPr>
          <w:p w:rsidR="00A37453" w:rsidRDefault="00A37453" w:rsidP="002205BD">
            <w:pPr>
              <w:spacing w:line="276" w:lineRule="auto"/>
              <w:jc w:val="center"/>
              <w:rPr>
                <w:b/>
                <w:color w:val="FFFFFF"/>
              </w:rPr>
            </w:pPr>
            <w:r>
              <w:rPr>
                <w:b/>
                <w:color w:val="FFFFFF"/>
              </w:rPr>
              <w:t>3</w:t>
            </w:r>
          </w:p>
        </w:tc>
        <w:tc>
          <w:tcPr>
            <w:tcW w:w="1122" w:type="dxa"/>
            <w:tcBorders>
              <w:top w:val="single" w:sz="4" w:space="0" w:color="auto"/>
              <w:left w:val="single" w:sz="4" w:space="0" w:color="auto"/>
              <w:bottom w:val="single" w:sz="4" w:space="0" w:color="auto"/>
              <w:right w:val="single" w:sz="4" w:space="0" w:color="auto"/>
            </w:tcBorders>
            <w:shd w:val="clear" w:color="auto" w:fill="404040"/>
            <w:hideMark/>
          </w:tcPr>
          <w:p w:rsidR="00A37453" w:rsidRDefault="00A37453" w:rsidP="002205BD">
            <w:pPr>
              <w:spacing w:line="276" w:lineRule="auto"/>
              <w:jc w:val="center"/>
              <w:rPr>
                <w:b/>
                <w:color w:val="FFFFFF"/>
              </w:rPr>
            </w:pPr>
            <w:r>
              <w:rPr>
                <w:b/>
                <w:color w:val="FFFFFF"/>
              </w:rPr>
              <w:t>4</w:t>
            </w:r>
          </w:p>
        </w:tc>
        <w:tc>
          <w:tcPr>
            <w:tcW w:w="1122" w:type="dxa"/>
            <w:tcBorders>
              <w:top w:val="single" w:sz="4" w:space="0" w:color="auto"/>
              <w:left w:val="single" w:sz="4" w:space="0" w:color="auto"/>
              <w:bottom w:val="single" w:sz="4" w:space="0" w:color="auto"/>
              <w:right w:val="single" w:sz="4" w:space="0" w:color="auto"/>
            </w:tcBorders>
            <w:shd w:val="clear" w:color="auto" w:fill="404040"/>
            <w:hideMark/>
          </w:tcPr>
          <w:p w:rsidR="00A37453" w:rsidRDefault="00A37453" w:rsidP="002205BD">
            <w:pPr>
              <w:spacing w:line="276" w:lineRule="auto"/>
              <w:jc w:val="center"/>
              <w:rPr>
                <w:b/>
                <w:color w:val="FFFFFF"/>
              </w:rPr>
            </w:pPr>
            <w:r>
              <w:rPr>
                <w:b/>
                <w:color w:val="FFFFFF"/>
              </w:rPr>
              <w:t>5</w:t>
            </w:r>
          </w:p>
        </w:tc>
        <w:tc>
          <w:tcPr>
            <w:tcW w:w="1261" w:type="dxa"/>
            <w:tcBorders>
              <w:top w:val="single" w:sz="4" w:space="0" w:color="auto"/>
              <w:left w:val="single" w:sz="4" w:space="0" w:color="auto"/>
              <w:bottom w:val="single" w:sz="4" w:space="0" w:color="auto"/>
              <w:right w:val="single" w:sz="4" w:space="0" w:color="auto"/>
            </w:tcBorders>
            <w:shd w:val="clear" w:color="auto" w:fill="404040"/>
            <w:hideMark/>
          </w:tcPr>
          <w:p w:rsidR="00A37453" w:rsidRDefault="00A37453" w:rsidP="002205BD">
            <w:pPr>
              <w:spacing w:line="276" w:lineRule="auto"/>
              <w:jc w:val="center"/>
              <w:rPr>
                <w:b/>
                <w:color w:val="FFFFFF"/>
              </w:rPr>
            </w:pPr>
            <w:r>
              <w:rPr>
                <w:b/>
                <w:color w:val="FFFFFF"/>
              </w:rPr>
              <w:t>6</w:t>
            </w: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shd w:val="clear" w:color="auto" w:fill="F79646"/>
          </w:tcPr>
          <w:p w:rsidR="00A37453" w:rsidRDefault="00A37453" w:rsidP="002205BD">
            <w:pPr>
              <w:spacing w:line="276" w:lineRule="auto"/>
              <w:jc w:val="right"/>
              <w:rPr>
                <w:b/>
              </w:rPr>
            </w:pPr>
          </w:p>
        </w:tc>
        <w:tc>
          <w:tcPr>
            <w:tcW w:w="863" w:type="dxa"/>
            <w:tcBorders>
              <w:top w:val="single" w:sz="4" w:space="0" w:color="auto"/>
              <w:left w:val="single" w:sz="4" w:space="0" w:color="auto"/>
              <w:bottom w:val="single" w:sz="4" w:space="0" w:color="auto"/>
              <w:right w:val="single" w:sz="4" w:space="0" w:color="auto"/>
            </w:tcBorders>
            <w:shd w:val="clear" w:color="auto" w:fill="F79646"/>
          </w:tcPr>
          <w:p w:rsidR="00A37453" w:rsidRDefault="00A37453" w:rsidP="002205BD">
            <w:pPr>
              <w:spacing w:line="276" w:lineRule="auto"/>
              <w:jc w:val="right"/>
              <w:rPr>
                <w:b/>
              </w:rPr>
            </w:pPr>
          </w:p>
        </w:tc>
        <w:tc>
          <w:tcPr>
            <w:tcW w:w="4909"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rPr>
                <w:b/>
              </w:rPr>
            </w:pPr>
            <w:r>
              <w:rPr>
                <w:b/>
              </w:rPr>
              <w:t>ZAHTEVE</w:t>
            </w:r>
          </w:p>
        </w:tc>
        <w:tc>
          <w:tcPr>
            <w:tcW w:w="1122"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jc w:val="center"/>
              <w:rPr>
                <w:b/>
                <w:color w:val="000000"/>
              </w:rPr>
            </w:pPr>
          </w:p>
        </w:tc>
        <w:tc>
          <w:tcPr>
            <w:tcW w:w="1122"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jc w:val="center"/>
              <w:rPr>
                <w:b/>
              </w:rPr>
            </w:pPr>
          </w:p>
        </w:tc>
        <w:tc>
          <w:tcPr>
            <w:tcW w:w="1261"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jc w:val="center"/>
              <w:rPr>
                <w:b/>
              </w:rPr>
            </w:pPr>
          </w:p>
        </w:tc>
      </w:tr>
      <w:tr w:rsidR="00A37453" w:rsidTr="002205BD">
        <w:trPr>
          <w:trHeight w:val="172"/>
        </w:trPr>
        <w:tc>
          <w:tcPr>
            <w:tcW w:w="422"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pPr>
            <w:r>
              <w:t xml:space="preserve">Ponudnik oz. ponujeni sistem izpolnjuje </w:t>
            </w:r>
            <w:r>
              <w:rPr>
                <w:b/>
                <w:u w:val="single"/>
              </w:rPr>
              <w:t xml:space="preserve">vse zahteve </w:t>
            </w:r>
            <w:r>
              <w:t>iz tehnične specifikacije.</w:t>
            </w:r>
          </w:p>
        </w:tc>
        <w:tc>
          <w:tcPr>
            <w:tcW w:w="1122"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shd w:val="clear" w:color="auto" w:fill="F79646"/>
          </w:tcPr>
          <w:p w:rsidR="00A37453" w:rsidRDefault="00A37453" w:rsidP="002205BD">
            <w:pPr>
              <w:spacing w:line="276" w:lineRule="auto"/>
              <w:jc w:val="right"/>
              <w:rPr>
                <w:b/>
              </w:rPr>
            </w:pPr>
          </w:p>
        </w:tc>
        <w:tc>
          <w:tcPr>
            <w:tcW w:w="863" w:type="dxa"/>
            <w:tcBorders>
              <w:top w:val="single" w:sz="4" w:space="0" w:color="auto"/>
              <w:left w:val="single" w:sz="4" w:space="0" w:color="auto"/>
              <w:bottom w:val="single" w:sz="4" w:space="0" w:color="auto"/>
              <w:right w:val="single" w:sz="4" w:space="0" w:color="auto"/>
            </w:tcBorders>
            <w:shd w:val="clear" w:color="auto" w:fill="F79646"/>
          </w:tcPr>
          <w:p w:rsidR="00A37453" w:rsidRDefault="00A37453" w:rsidP="002205BD">
            <w:pPr>
              <w:spacing w:line="276" w:lineRule="auto"/>
              <w:jc w:val="right"/>
              <w:rPr>
                <w:b/>
              </w:rPr>
            </w:pPr>
          </w:p>
        </w:tc>
        <w:tc>
          <w:tcPr>
            <w:tcW w:w="4909"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rPr>
                <w:b/>
              </w:rPr>
            </w:pPr>
            <w:r>
              <w:rPr>
                <w:b/>
              </w:rPr>
              <w:t>TOČKOVANA  MERILA</w:t>
            </w:r>
          </w:p>
        </w:tc>
        <w:tc>
          <w:tcPr>
            <w:tcW w:w="1122" w:type="dxa"/>
            <w:tcBorders>
              <w:top w:val="single" w:sz="4" w:space="0" w:color="auto"/>
              <w:left w:val="single" w:sz="4" w:space="0" w:color="auto"/>
              <w:bottom w:val="single" w:sz="4" w:space="0" w:color="auto"/>
              <w:right w:val="single" w:sz="4" w:space="0" w:color="auto"/>
            </w:tcBorders>
            <w:shd w:val="clear" w:color="auto" w:fill="F79646"/>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jc w:val="center"/>
              <w:rPr>
                <w:b/>
              </w:rPr>
            </w:pPr>
          </w:p>
        </w:tc>
        <w:tc>
          <w:tcPr>
            <w:tcW w:w="1261"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jc w:val="center"/>
              <w:rPr>
                <w:b/>
              </w:rP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rPr>
                <w:rFonts w:cs="Calibri"/>
              </w:rPr>
            </w:pPr>
            <w:r>
              <w:rPr>
                <w:rFonts w:cs="Calibri"/>
              </w:rPr>
              <w:t>C-LOK</w:t>
            </w:r>
          </w:p>
        </w:tc>
        <w:tc>
          <w:tcPr>
            <w:tcW w:w="1122"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jc w:val="right"/>
            </w:pPr>
            <w:r>
              <w:t xml:space="preserve">4.1.1 </w:t>
            </w:r>
          </w:p>
        </w:tc>
        <w:tc>
          <w:tcPr>
            <w:tcW w:w="4909"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rPr>
                <w:rFonts w:cs="Calibri"/>
              </w:rPr>
            </w:pPr>
            <w:r>
              <w:rPr>
                <w:rFonts w:cs="Calibri"/>
              </w:rPr>
              <w:t>Prosto območje za delo do vključno 80 cm</w:t>
            </w:r>
          </w:p>
        </w:tc>
        <w:tc>
          <w:tcPr>
            <w:tcW w:w="1122"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jc w:val="center"/>
              <w:rPr>
                <w:color w:val="000000"/>
              </w:rPr>
            </w:pPr>
            <w:r>
              <w:rPr>
                <w:color w:val="000000"/>
              </w:rPr>
              <w:t>0</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jc w:val="right"/>
            </w:pPr>
            <w:r>
              <w:t>4.1.2</w:t>
            </w:r>
          </w:p>
        </w:tc>
        <w:tc>
          <w:tcPr>
            <w:tcW w:w="4909"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rPr>
                <w:rFonts w:cs="Calibri"/>
              </w:rPr>
            </w:pPr>
            <w:r>
              <w:rPr>
                <w:rFonts w:cs="Calibri"/>
              </w:rPr>
              <w:t xml:space="preserve">Prosto območje za delo od 81 do  vključno 85 cm </w:t>
            </w:r>
          </w:p>
        </w:tc>
        <w:tc>
          <w:tcPr>
            <w:tcW w:w="1122"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4.1.3</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Prosto območje za delo od 86 do vključno 90 cm</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2</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4.1.4</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Prosto območje za delo več kot 90 cm</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3</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4.2.1</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Globina C-loka do vključno 65 cm</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0</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4.2.2</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 xml:space="preserve">Globina C loka, od 66 do vključno 70 cm </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4.2.3</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Globina C loka, od 71 do vključno 75 cm</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2</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4.2.4</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Globina C loka več kot 75 cm</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3</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4.4.1</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Horizontalni pomik do vključno 20 cm</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0</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4.4.2</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Horizontalni pomik od 21 do vključno 25 cm</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4.4.3</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Horizontalni pomik od 26 do vključno 30 cm</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2</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4.4.4</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Horizontalni pomik od 31 do vključno 35 cm</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3</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4.4.5</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Horizontalni pomik več kot 35 cm</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4</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4.9.1</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pPr>
            <w:r>
              <w:t xml:space="preserve">Aparat nima motoriziranih premikov        </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0</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4.9.2</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Motoriziran vertikalni pomik</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4.9.3</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 xml:space="preserve">Motorizirana </w:t>
            </w:r>
            <w:proofErr w:type="spellStart"/>
            <w:r>
              <w:rPr>
                <w:rFonts w:cs="Calibri"/>
              </w:rPr>
              <w:t>angulacija</w:t>
            </w:r>
            <w:proofErr w:type="spellEnd"/>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r>
              <w:t xml:space="preserve">   4.9.4   </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pPr>
            <w:r>
              <w:t>Motorizirana orbitalna rotacija</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4.9.5</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pPr>
            <w:r>
              <w:t>Motoriziran horizontalni pomik</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4.10.1</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Sistem nima možnosti daljinskega upravljanja</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0</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172"/>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4.10.2</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Sistem ima možnost daljinskega upravljanja, vendar ne vseh premikov</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260"/>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4.10.3</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 xml:space="preserve">Sistem ima možnost daljinskega upravljanja. Daljinsko so omogočeni premiki (horizontalni pomik, orbitalna </w:t>
            </w:r>
            <w:proofErr w:type="spellStart"/>
            <w:r>
              <w:rPr>
                <w:rFonts w:cs="Calibri"/>
              </w:rPr>
              <w:t>rot</w:t>
            </w:r>
            <w:proofErr w:type="spellEnd"/>
            <w:r>
              <w:rPr>
                <w:rFonts w:cs="Calibri"/>
              </w:rPr>
              <w:t xml:space="preserve">., </w:t>
            </w:r>
            <w:proofErr w:type="spellStart"/>
            <w:r>
              <w:rPr>
                <w:rFonts w:cs="Calibri"/>
              </w:rPr>
              <w:t>angulacija</w:t>
            </w:r>
            <w:proofErr w:type="spellEnd"/>
            <w:r>
              <w:rPr>
                <w:rFonts w:cs="Calibri"/>
              </w:rPr>
              <w:t xml:space="preserve">, vertikalni pomik) in </w:t>
            </w:r>
            <w:proofErr w:type="spellStart"/>
            <w:r>
              <w:rPr>
                <w:rFonts w:cs="Calibri"/>
              </w:rPr>
              <w:t>fluoroskopija</w:t>
            </w:r>
            <w:proofErr w:type="spellEnd"/>
          </w:p>
        </w:tc>
        <w:tc>
          <w:tcPr>
            <w:tcW w:w="1122" w:type="dxa"/>
            <w:tcBorders>
              <w:top w:val="single" w:sz="4" w:space="0" w:color="auto"/>
              <w:left w:val="single" w:sz="4" w:space="0" w:color="auto"/>
              <w:bottom w:val="single" w:sz="4" w:space="0" w:color="auto"/>
              <w:right w:val="single" w:sz="4" w:space="0" w:color="auto"/>
            </w:tcBorders>
          </w:tcPr>
          <w:p w:rsidR="00A37453" w:rsidRDefault="001B579B" w:rsidP="002205BD">
            <w:pPr>
              <w:spacing w:line="276" w:lineRule="auto"/>
              <w:jc w:val="center"/>
              <w:rPr>
                <w:color w:val="000000"/>
              </w:rPr>
            </w:pPr>
            <w:r>
              <w:rPr>
                <w:color w:val="000000"/>
              </w:rPr>
              <w:t>2</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4.11.1</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 xml:space="preserve">Hitrost motorizirane </w:t>
            </w:r>
            <w:proofErr w:type="spellStart"/>
            <w:r>
              <w:rPr>
                <w:rFonts w:cs="Calibri"/>
              </w:rPr>
              <w:t>angulacije</w:t>
            </w:r>
            <w:proofErr w:type="spellEnd"/>
            <w:r>
              <w:rPr>
                <w:rFonts w:cs="Calibri"/>
              </w:rPr>
              <w:t xml:space="preserve"> in orbitalne rotacije do 14°/s </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0</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4.11.2</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 xml:space="preserve">Hitrost motorizirane </w:t>
            </w:r>
            <w:proofErr w:type="spellStart"/>
            <w:r>
              <w:rPr>
                <w:rFonts w:cs="Calibri"/>
              </w:rPr>
              <w:t>angulacije</w:t>
            </w:r>
            <w:proofErr w:type="spellEnd"/>
            <w:r>
              <w:rPr>
                <w:rFonts w:cs="Calibri"/>
              </w:rPr>
              <w:t xml:space="preserve"> in orbitalne rotacije 15°/s in več</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4.12.1</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pPr>
            <w:r>
              <w:t>Čas rotacije (</w:t>
            </w:r>
            <w:proofErr w:type="spellStart"/>
            <w:r>
              <w:t>scan</w:t>
            </w:r>
            <w:proofErr w:type="spellEnd"/>
            <w:r>
              <w:t xml:space="preserve"> time) za 3D slikanje 45 sekund in več</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0</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4.12.2</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pPr>
            <w:r>
              <w:t>Čas rotacije (</w:t>
            </w:r>
            <w:proofErr w:type="spellStart"/>
            <w:r>
              <w:t>scan</w:t>
            </w:r>
            <w:proofErr w:type="spellEnd"/>
            <w:r>
              <w:t xml:space="preserve"> time) za 3D slikanje manj kot 45 sekund </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rPr>
                <w:rFonts w:cs="Calibri"/>
              </w:rPr>
            </w:pPr>
            <w:r>
              <w:rPr>
                <w:rFonts w:cs="Calibri"/>
              </w:rPr>
              <w:t>SLIKOVNE MOŽNOSTI</w:t>
            </w:r>
          </w:p>
        </w:tc>
        <w:tc>
          <w:tcPr>
            <w:tcW w:w="1122"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6.9.1</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Velikost 3D volumna  16 x 16 x 16 cm</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0</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6.9.2</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pPr>
            <w:r>
              <w:t xml:space="preserve">Velikost 3D volumna več kot  </w:t>
            </w:r>
            <w:r>
              <w:rPr>
                <w:rFonts w:cs="Calibri"/>
              </w:rPr>
              <w:t>16 x 16 x 16 cm</w:t>
            </w:r>
            <w:r>
              <w:t xml:space="preserve"> </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2</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bl>
    <w:bookmarkEnd w:id="14"/>
    <w:bookmarkEnd w:id="15"/>
    <w:p w:rsidR="00A37453" w:rsidRDefault="00A37453" w:rsidP="00A37453">
      <w:r>
        <w:t>V tretjem stolpcu so nekateri opisi zaradi omejenega prostora in jasnosti skrajšani. V primeru odstopanj veljajo opisi iz dokumenta Tehnične zahteve in merila.</w:t>
      </w:r>
    </w:p>
    <w:p w:rsidR="00A37453" w:rsidRDefault="00A37453" w:rsidP="00A37453"/>
    <w:p w:rsidR="00A37453" w:rsidRDefault="00A37453" w:rsidP="00A37453">
      <w:r>
        <w:t>Peti in šesti stolpec izpolni ponudnik. Pri izpolnjevanju meril gre za izjavo ponudnika, ki je v primeru pozitivne trditve predmet preverjanj. K temu obrazcu ponudnik priloži kataloge ali prospekte. V šesti stolpec ponudnik zapiše oznako kataloga oz. prospekta in stran, na kateri je jasno razvidno, da ponujeni sistem merilo izpolnjuje. Če s katalogom ali prospektom izpolnjevanja določenega merila ni mogoče dokazati, mora ponudnik priložiti izjavo proizvajalca sistema o izpolnjevanju merila.</w:t>
      </w:r>
    </w:p>
    <w:p w:rsidR="00A37453" w:rsidRDefault="00A37453" w:rsidP="00A37453"/>
    <w:p w:rsidR="00A37453" w:rsidRDefault="00A37453" w:rsidP="00A37453">
      <w:r>
        <w:t>Naročnik ima v fazi ocenjevanja ponudb pravico zahtevati, da ponudnik na svoje stroške pripravi prikaz delovanja sistema oziroma njegovih posameznih delov z namenom, da naročnik lahko preveri, ali sistem deluje na način, kot je bil zahtevan oziroma naveden v ponudbi. Prikaz delovanja lahko ponudnik izvede s postavitvijo testnega okolja ali z organiziranim obiskom referenčnega okolja, kjer posamezno funkcionalnost uporabljajo. Ponudnik mora tako zahtevo izpolniti v treh tednih od prejema zahteve.</w:t>
      </w:r>
    </w:p>
    <w:p w:rsidR="00A37453" w:rsidRDefault="00A37453" w:rsidP="00A37453"/>
    <w:p w:rsidR="00A37453" w:rsidRDefault="00A37453" w:rsidP="00A37453">
      <w:pPr>
        <w:spacing w:after="200" w:line="276" w:lineRule="auto"/>
      </w:pPr>
    </w:p>
    <w:tbl>
      <w:tblPr>
        <w:tblW w:w="0" w:type="auto"/>
        <w:tblCellMar>
          <w:left w:w="70" w:type="dxa"/>
          <w:right w:w="70" w:type="dxa"/>
        </w:tblCellMar>
        <w:tblLook w:val="04A0" w:firstRow="1" w:lastRow="0" w:firstColumn="1" w:lastColumn="0" w:noHBand="0" w:noVBand="1"/>
      </w:tblPr>
      <w:tblGrid>
        <w:gridCol w:w="4606"/>
        <w:gridCol w:w="4606"/>
      </w:tblGrid>
      <w:tr w:rsidR="00A37453" w:rsidTr="002205BD">
        <w:tc>
          <w:tcPr>
            <w:tcW w:w="4747" w:type="dxa"/>
            <w:hideMark/>
          </w:tcPr>
          <w:p w:rsidR="00A37453" w:rsidRDefault="00A37453" w:rsidP="002205BD">
            <w:pPr>
              <w:spacing w:line="276" w:lineRule="auto"/>
              <w:jc w:val="center"/>
            </w:pPr>
            <w:r>
              <w:t>______________________________</w:t>
            </w:r>
          </w:p>
          <w:p w:rsidR="00A37453" w:rsidRDefault="00A37453" w:rsidP="002205BD">
            <w:pPr>
              <w:spacing w:line="276" w:lineRule="auto"/>
              <w:jc w:val="center"/>
              <w:rPr>
                <w:sz w:val="18"/>
                <w:szCs w:val="18"/>
              </w:rPr>
            </w:pPr>
            <w:r>
              <w:rPr>
                <w:sz w:val="18"/>
                <w:szCs w:val="18"/>
              </w:rPr>
              <w:t>kraj in datum</w:t>
            </w:r>
          </w:p>
        </w:tc>
        <w:tc>
          <w:tcPr>
            <w:tcW w:w="4748" w:type="dxa"/>
            <w:hideMark/>
          </w:tcPr>
          <w:p w:rsidR="00A37453" w:rsidRDefault="00A37453" w:rsidP="002205BD">
            <w:pPr>
              <w:spacing w:line="276" w:lineRule="auto"/>
              <w:jc w:val="center"/>
            </w:pPr>
            <w:r>
              <w:t>______________________________</w:t>
            </w:r>
          </w:p>
          <w:p w:rsidR="00A37453" w:rsidRDefault="00A37453" w:rsidP="002205BD">
            <w:pPr>
              <w:spacing w:line="276" w:lineRule="auto"/>
              <w:jc w:val="center"/>
              <w:rPr>
                <w:sz w:val="18"/>
                <w:szCs w:val="18"/>
              </w:rPr>
            </w:pPr>
            <w:r>
              <w:rPr>
                <w:sz w:val="18"/>
                <w:szCs w:val="18"/>
              </w:rPr>
              <w:t>ime in naziv zakonitega zastopnika</w:t>
            </w:r>
          </w:p>
          <w:p w:rsidR="00A37453" w:rsidRDefault="00A37453" w:rsidP="002205BD">
            <w:pPr>
              <w:spacing w:line="276" w:lineRule="auto"/>
              <w:jc w:val="center"/>
            </w:pPr>
            <w:r>
              <w:t>______________________________</w:t>
            </w:r>
          </w:p>
          <w:p w:rsidR="00A37453" w:rsidRDefault="00A37453" w:rsidP="002205BD">
            <w:pPr>
              <w:spacing w:line="276" w:lineRule="auto"/>
              <w:jc w:val="center"/>
            </w:pPr>
            <w:r>
              <w:rPr>
                <w:sz w:val="18"/>
                <w:szCs w:val="18"/>
              </w:rPr>
              <w:t>podpis zakonitega zastopnika in žig</w:t>
            </w:r>
          </w:p>
        </w:tc>
      </w:tr>
    </w:tbl>
    <w:p w:rsidR="00A37453" w:rsidRDefault="00A37453" w:rsidP="00A37453">
      <w:pPr>
        <w:jc w:val="center"/>
        <w:rPr>
          <w:b/>
        </w:rPr>
      </w:pPr>
      <w:r>
        <w:br w:type="page"/>
      </w:r>
      <w:r>
        <w:rPr>
          <w:b/>
        </w:rPr>
        <w:lastRenderedPageBreak/>
        <w:t xml:space="preserve">IZJAVA O IZPOLNJEVANJU ZAHTEV IN MERIL IZ TEHNIČNE </w:t>
      </w:r>
      <w:r w:rsidR="00C832ED">
        <w:rPr>
          <w:b/>
        </w:rPr>
        <w:t>SPECIFIKACIJE</w:t>
      </w:r>
      <w:r>
        <w:rPr>
          <w:b/>
        </w:rPr>
        <w:t xml:space="preserve"> ZA MALI  (MINI) C-LOK</w:t>
      </w:r>
    </w:p>
    <w:p w:rsidR="00A37453" w:rsidRDefault="00A37453" w:rsidP="00A37453">
      <w:pPr>
        <w:jc w:val="center"/>
        <w:rPr>
          <w:b/>
        </w:rPr>
      </w:pPr>
    </w:p>
    <w:p w:rsidR="00A37453" w:rsidRDefault="00A37453" w:rsidP="00A37453">
      <w:pPr>
        <w:jc w:val="center"/>
        <w:rPr>
          <w:b/>
        </w:rPr>
      </w:pP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863"/>
        <w:gridCol w:w="4909"/>
        <w:gridCol w:w="1122"/>
        <w:gridCol w:w="1122"/>
        <w:gridCol w:w="1261"/>
      </w:tblGrid>
      <w:tr w:rsidR="00A37453" w:rsidTr="002205BD">
        <w:trPr>
          <w:trHeight w:val="603"/>
        </w:trPr>
        <w:tc>
          <w:tcPr>
            <w:tcW w:w="422"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37453" w:rsidRDefault="00A37453" w:rsidP="002205BD">
            <w:pPr>
              <w:spacing w:line="276" w:lineRule="auto"/>
              <w:jc w:val="center"/>
              <w:rPr>
                <w:b/>
              </w:rPr>
            </w:pPr>
            <w:proofErr w:type="spellStart"/>
            <w:r>
              <w:rPr>
                <w:b/>
              </w:rPr>
              <w:t>Zap</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37453" w:rsidRDefault="00A37453" w:rsidP="002205BD">
            <w:pPr>
              <w:spacing w:line="276" w:lineRule="auto"/>
              <w:jc w:val="center"/>
              <w:rPr>
                <w:b/>
              </w:rPr>
            </w:pPr>
            <w:r>
              <w:rPr>
                <w:b/>
              </w:rPr>
              <w:t>ZM</w:t>
            </w:r>
          </w:p>
        </w:tc>
        <w:tc>
          <w:tcPr>
            <w:tcW w:w="4909"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37453" w:rsidRDefault="00A37453" w:rsidP="002205BD">
            <w:pPr>
              <w:spacing w:line="276" w:lineRule="auto"/>
              <w:jc w:val="center"/>
              <w:rPr>
                <w:b/>
              </w:rPr>
            </w:pPr>
            <w:r>
              <w:rPr>
                <w:b/>
              </w:rPr>
              <w:t>Opis</w:t>
            </w:r>
          </w:p>
        </w:tc>
        <w:tc>
          <w:tcPr>
            <w:tcW w:w="1122"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37453" w:rsidRDefault="00A37453" w:rsidP="002205BD">
            <w:pPr>
              <w:spacing w:line="276" w:lineRule="auto"/>
              <w:jc w:val="center"/>
              <w:rPr>
                <w:b/>
              </w:rPr>
            </w:pPr>
            <w:proofErr w:type="spellStart"/>
            <w:r>
              <w:rPr>
                <w:b/>
              </w:rPr>
              <w:t>Predvid</w:t>
            </w:r>
            <w:proofErr w:type="spellEnd"/>
            <w:r>
              <w:rPr>
                <w:b/>
              </w:rPr>
              <w:t xml:space="preserve">. št. točk ob </w:t>
            </w:r>
            <w:proofErr w:type="spellStart"/>
            <w:r>
              <w:rPr>
                <w:b/>
              </w:rPr>
              <w:t>izpolnjeva</w:t>
            </w:r>
            <w:proofErr w:type="spellEnd"/>
            <w:r>
              <w:rPr>
                <w:b/>
              </w:rPr>
              <w:t>-</w:t>
            </w:r>
            <w:proofErr w:type="spellStart"/>
            <w:r>
              <w:rPr>
                <w:b/>
              </w:rPr>
              <w:t>nju</w:t>
            </w:r>
            <w:proofErr w:type="spellEnd"/>
            <w:r>
              <w:rPr>
                <w:b/>
              </w:rPr>
              <w:t xml:space="preserve"> merila</w:t>
            </w:r>
          </w:p>
        </w:tc>
        <w:tc>
          <w:tcPr>
            <w:tcW w:w="1122"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37453" w:rsidRDefault="00A37453" w:rsidP="002205BD">
            <w:pPr>
              <w:spacing w:line="276" w:lineRule="auto"/>
              <w:jc w:val="center"/>
              <w:rPr>
                <w:b/>
              </w:rPr>
            </w:pPr>
            <w:proofErr w:type="spellStart"/>
            <w:r>
              <w:rPr>
                <w:b/>
              </w:rPr>
              <w:t>Izpolnje</w:t>
            </w:r>
            <w:proofErr w:type="spellEnd"/>
            <w:r>
              <w:rPr>
                <w:b/>
              </w:rPr>
              <w:t>- vanje zahteve oz. merila</w:t>
            </w:r>
          </w:p>
          <w:p w:rsidR="00A37453" w:rsidRDefault="00A37453" w:rsidP="002205BD">
            <w:pPr>
              <w:spacing w:line="276" w:lineRule="auto"/>
              <w:jc w:val="center"/>
              <w:rPr>
                <w:b/>
              </w:rPr>
            </w:pPr>
            <w:r>
              <w:rPr>
                <w:b/>
              </w:rPr>
              <w:t>[DA/NE]</w:t>
            </w:r>
          </w:p>
          <w:p w:rsidR="00A37453" w:rsidRDefault="00A37453" w:rsidP="002205BD">
            <w:pPr>
              <w:spacing w:line="276" w:lineRule="auto"/>
              <w:jc w:val="center"/>
              <w:rPr>
                <w:b/>
                <w:color w:val="FFFF00"/>
              </w:rPr>
            </w:pPr>
            <w:r>
              <w:rPr>
                <w:b/>
                <w:color w:val="FFFF00"/>
              </w:rPr>
              <w:t>(izpolni ponudnik)</w:t>
            </w:r>
          </w:p>
        </w:tc>
        <w:tc>
          <w:tcPr>
            <w:tcW w:w="1261"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37453" w:rsidRDefault="00A37453" w:rsidP="002205BD">
            <w:pPr>
              <w:spacing w:line="276" w:lineRule="auto"/>
              <w:jc w:val="center"/>
              <w:rPr>
                <w:b/>
              </w:rPr>
            </w:pPr>
            <w:r>
              <w:rPr>
                <w:b/>
              </w:rPr>
              <w:t>Katalog oz. prospekt, št. strani</w:t>
            </w:r>
          </w:p>
          <w:p w:rsidR="00A37453" w:rsidRDefault="00A37453" w:rsidP="002205BD">
            <w:pPr>
              <w:spacing w:line="276" w:lineRule="auto"/>
              <w:jc w:val="center"/>
              <w:rPr>
                <w:b/>
                <w:color w:val="FFFF00"/>
              </w:rPr>
            </w:pPr>
            <w:r>
              <w:rPr>
                <w:b/>
                <w:color w:val="FFFF00"/>
              </w:rPr>
              <w:t>(izpolni ponudnik)</w:t>
            </w: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shd w:val="clear" w:color="auto" w:fill="404040"/>
            <w:hideMark/>
          </w:tcPr>
          <w:p w:rsidR="00A37453" w:rsidRDefault="00A37453" w:rsidP="002205BD">
            <w:pPr>
              <w:spacing w:line="276" w:lineRule="auto"/>
              <w:jc w:val="center"/>
              <w:rPr>
                <w:b/>
                <w:color w:val="FFFFFF"/>
              </w:rPr>
            </w:pPr>
            <w:r>
              <w:rPr>
                <w:b/>
                <w:color w:val="FFFFFF"/>
              </w:rPr>
              <w:t>1</w:t>
            </w:r>
          </w:p>
        </w:tc>
        <w:tc>
          <w:tcPr>
            <w:tcW w:w="863" w:type="dxa"/>
            <w:tcBorders>
              <w:top w:val="single" w:sz="4" w:space="0" w:color="auto"/>
              <w:left w:val="single" w:sz="4" w:space="0" w:color="auto"/>
              <w:bottom w:val="single" w:sz="4" w:space="0" w:color="auto"/>
              <w:right w:val="single" w:sz="4" w:space="0" w:color="auto"/>
            </w:tcBorders>
            <w:shd w:val="clear" w:color="auto" w:fill="404040"/>
            <w:hideMark/>
          </w:tcPr>
          <w:p w:rsidR="00A37453" w:rsidRDefault="00A37453" w:rsidP="002205BD">
            <w:pPr>
              <w:spacing w:line="276" w:lineRule="auto"/>
              <w:jc w:val="center"/>
              <w:rPr>
                <w:b/>
                <w:color w:val="FFFFFF"/>
              </w:rPr>
            </w:pPr>
            <w:r>
              <w:rPr>
                <w:b/>
                <w:color w:val="FFFFFF"/>
              </w:rPr>
              <w:t>2</w:t>
            </w:r>
          </w:p>
        </w:tc>
        <w:tc>
          <w:tcPr>
            <w:tcW w:w="4909" w:type="dxa"/>
            <w:tcBorders>
              <w:top w:val="single" w:sz="4" w:space="0" w:color="auto"/>
              <w:left w:val="single" w:sz="4" w:space="0" w:color="auto"/>
              <w:bottom w:val="single" w:sz="4" w:space="0" w:color="auto"/>
              <w:right w:val="single" w:sz="4" w:space="0" w:color="auto"/>
            </w:tcBorders>
            <w:shd w:val="clear" w:color="auto" w:fill="404040"/>
            <w:hideMark/>
          </w:tcPr>
          <w:p w:rsidR="00A37453" w:rsidRDefault="00A37453" w:rsidP="002205BD">
            <w:pPr>
              <w:spacing w:line="276" w:lineRule="auto"/>
              <w:jc w:val="center"/>
              <w:rPr>
                <w:b/>
                <w:color w:val="FFFFFF"/>
              </w:rPr>
            </w:pPr>
            <w:r>
              <w:rPr>
                <w:b/>
                <w:color w:val="FFFFFF"/>
              </w:rPr>
              <w:t>3</w:t>
            </w:r>
          </w:p>
        </w:tc>
        <w:tc>
          <w:tcPr>
            <w:tcW w:w="1122" w:type="dxa"/>
            <w:tcBorders>
              <w:top w:val="single" w:sz="4" w:space="0" w:color="auto"/>
              <w:left w:val="single" w:sz="4" w:space="0" w:color="auto"/>
              <w:bottom w:val="single" w:sz="4" w:space="0" w:color="auto"/>
              <w:right w:val="single" w:sz="4" w:space="0" w:color="auto"/>
            </w:tcBorders>
            <w:shd w:val="clear" w:color="auto" w:fill="404040"/>
            <w:hideMark/>
          </w:tcPr>
          <w:p w:rsidR="00A37453" w:rsidRDefault="00A37453" w:rsidP="002205BD">
            <w:pPr>
              <w:spacing w:line="276" w:lineRule="auto"/>
              <w:jc w:val="center"/>
              <w:rPr>
                <w:b/>
                <w:color w:val="FFFFFF"/>
              </w:rPr>
            </w:pPr>
            <w:r>
              <w:rPr>
                <w:b/>
                <w:color w:val="FFFFFF"/>
              </w:rPr>
              <w:t>4</w:t>
            </w:r>
          </w:p>
        </w:tc>
        <w:tc>
          <w:tcPr>
            <w:tcW w:w="1122" w:type="dxa"/>
            <w:tcBorders>
              <w:top w:val="single" w:sz="4" w:space="0" w:color="auto"/>
              <w:left w:val="single" w:sz="4" w:space="0" w:color="auto"/>
              <w:bottom w:val="single" w:sz="4" w:space="0" w:color="auto"/>
              <w:right w:val="single" w:sz="4" w:space="0" w:color="auto"/>
            </w:tcBorders>
            <w:shd w:val="clear" w:color="auto" w:fill="404040"/>
            <w:hideMark/>
          </w:tcPr>
          <w:p w:rsidR="00A37453" w:rsidRDefault="00A37453" w:rsidP="002205BD">
            <w:pPr>
              <w:spacing w:line="276" w:lineRule="auto"/>
              <w:jc w:val="center"/>
              <w:rPr>
                <w:b/>
                <w:color w:val="FFFFFF"/>
              </w:rPr>
            </w:pPr>
            <w:r>
              <w:rPr>
                <w:b/>
                <w:color w:val="FFFFFF"/>
              </w:rPr>
              <w:t>5</w:t>
            </w:r>
          </w:p>
        </w:tc>
        <w:tc>
          <w:tcPr>
            <w:tcW w:w="1261" w:type="dxa"/>
            <w:tcBorders>
              <w:top w:val="single" w:sz="4" w:space="0" w:color="auto"/>
              <w:left w:val="single" w:sz="4" w:space="0" w:color="auto"/>
              <w:bottom w:val="single" w:sz="4" w:space="0" w:color="auto"/>
              <w:right w:val="single" w:sz="4" w:space="0" w:color="auto"/>
            </w:tcBorders>
            <w:shd w:val="clear" w:color="auto" w:fill="404040"/>
            <w:hideMark/>
          </w:tcPr>
          <w:p w:rsidR="00A37453" w:rsidRDefault="00A37453" w:rsidP="002205BD">
            <w:pPr>
              <w:spacing w:line="276" w:lineRule="auto"/>
              <w:jc w:val="center"/>
              <w:rPr>
                <w:b/>
                <w:color w:val="FFFFFF"/>
              </w:rPr>
            </w:pPr>
            <w:r>
              <w:rPr>
                <w:b/>
                <w:color w:val="FFFFFF"/>
              </w:rPr>
              <w:t>6</w:t>
            </w: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shd w:val="clear" w:color="auto" w:fill="F79646"/>
          </w:tcPr>
          <w:p w:rsidR="00A37453" w:rsidRDefault="00A37453" w:rsidP="002205BD">
            <w:pPr>
              <w:spacing w:line="276" w:lineRule="auto"/>
              <w:jc w:val="right"/>
              <w:rPr>
                <w:b/>
              </w:rPr>
            </w:pPr>
          </w:p>
        </w:tc>
        <w:tc>
          <w:tcPr>
            <w:tcW w:w="863" w:type="dxa"/>
            <w:tcBorders>
              <w:top w:val="single" w:sz="4" w:space="0" w:color="auto"/>
              <w:left w:val="single" w:sz="4" w:space="0" w:color="auto"/>
              <w:bottom w:val="single" w:sz="4" w:space="0" w:color="auto"/>
              <w:right w:val="single" w:sz="4" w:space="0" w:color="auto"/>
            </w:tcBorders>
            <w:shd w:val="clear" w:color="auto" w:fill="F79646"/>
          </w:tcPr>
          <w:p w:rsidR="00A37453" w:rsidRDefault="00A37453" w:rsidP="002205BD">
            <w:pPr>
              <w:spacing w:line="276" w:lineRule="auto"/>
              <w:jc w:val="right"/>
              <w:rPr>
                <w:b/>
              </w:rPr>
            </w:pPr>
          </w:p>
        </w:tc>
        <w:tc>
          <w:tcPr>
            <w:tcW w:w="4909"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rPr>
                <w:b/>
              </w:rPr>
            </w:pPr>
            <w:r>
              <w:rPr>
                <w:b/>
              </w:rPr>
              <w:t>ZAHTEVE</w:t>
            </w:r>
          </w:p>
        </w:tc>
        <w:tc>
          <w:tcPr>
            <w:tcW w:w="1122"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jc w:val="center"/>
              <w:rPr>
                <w:b/>
                <w:color w:val="000000"/>
              </w:rPr>
            </w:pPr>
          </w:p>
        </w:tc>
        <w:tc>
          <w:tcPr>
            <w:tcW w:w="1122"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jc w:val="center"/>
              <w:rPr>
                <w:b/>
              </w:rPr>
            </w:pPr>
          </w:p>
        </w:tc>
        <w:tc>
          <w:tcPr>
            <w:tcW w:w="1261"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jc w:val="center"/>
              <w:rPr>
                <w:b/>
              </w:rPr>
            </w:pPr>
          </w:p>
        </w:tc>
      </w:tr>
      <w:tr w:rsidR="00A37453" w:rsidTr="002205BD">
        <w:trPr>
          <w:trHeight w:val="172"/>
        </w:trPr>
        <w:tc>
          <w:tcPr>
            <w:tcW w:w="422"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pPr>
            <w:r>
              <w:t xml:space="preserve">Ponudnik oz. ponujeni sistem izpolnjuje </w:t>
            </w:r>
            <w:r>
              <w:rPr>
                <w:b/>
                <w:u w:val="single"/>
              </w:rPr>
              <w:t xml:space="preserve">vse zahteve </w:t>
            </w:r>
            <w:r>
              <w:t>iz tehnične specifikacije.</w:t>
            </w:r>
          </w:p>
        </w:tc>
        <w:tc>
          <w:tcPr>
            <w:tcW w:w="1122"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shd w:val="clear" w:color="auto" w:fill="F79646"/>
          </w:tcPr>
          <w:p w:rsidR="00A37453" w:rsidRDefault="00A37453" w:rsidP="002205BD">
            <w:pPr>
              <w:spacing w:line="276" w:lineRule="auto"/>
              <w:jc w:val="right"/>
              <w:rPr>
                <w:b/>
              </w:rPr>
            </w:pPr>
          </w:p>
        </w:tc>
        <w:tc>
          <w:tcPr>
            <w:tcW w:w="863" w:type="dxa"/>
            <w:tcBorders>
              <w:top w:val="single" w:sz="4" w:space="0" w:color="auto"/>
              <w:left w:val="single" w:sz="4" w:space="0" w:color="auto"/>
              <w:bottom w:val="single" w:sz="4" w:space="0" w:color="auto"/>
              <w:right w:val="single" w:sz="4" w:space="0" w:color="auto"/>
            </w:tcBorders>
            <w:shd w:val="clear" w:color="auto" w:fill="F79646"/>
          </w:tcPr>
          <w:p w:rsidR="00A37453" w:rsidRDefault="00A37453" w:rsidP="002205BD">
            <w:pPr>
              <w:spacing w:line="276" w:lineRule="auto"/>
              <w:jc w:val="right"/>
              <w:rPr>
                <w:b/>
              </w:rPr>
            </w:pPr>
          </w:p>
        </w:tc>
        <w:tc>
          <w:tcPr>
            <w:tcW w:w="4909"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rPr>
                <w:b/>
              </w:rPr>
            </w:pPr>
            <w:r>
              <w:rPr>
                <w:b/>
              </w:rPr>
              <w:t>TOČKOVANA  MERILA</w:t>
            </w:r>
          </w:p>
        </w:tc>
        <w:tc>
          <w:tcPr>
            <w:tcW w:w="1122" w:type="dxa"/>
            <w:tcBorders>
              <w:top w:val="single" w:sz="4" w:space="0" w:color="auto"/>
              <w:left w:val="single" w:sz="4" w:space="0" w:color="auto"/>
              <w:bottom w:val="single" w:sz="4" w:space="0" w:color="auto"/>
              <w:right w:val="single" w:sz="4" w:space="0" w:color="auto"/>
            </w:tcBorders>
            <w:shd w:val="clear" w:color="auto" w:fill="F79646"/>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jc w:val="center"/>
              <w:rPr>
                <w:b/>
              </w:rPr>
            </w:pPr>
          </w:p>
        </w:tc>
        <w:tc>
          <w:tcPr>
            <w:tcW w:w="1261" w:type="dxa"/>
            <w:tcBorders>
              <w:top w:val="single" w:sz="4" w:space="0" w:color="auto"/>
              <w:left w:val="single" w:sz="4" w:space="0" w:color="auto"/>
              <w:bottom w:val="single" w:sz="4" w:space="0" w:color="auto"/>
              <w:right w:val="single" w:sz="4" w:space="0" w:color="auto"/>
            </w:tcBorders>
            <w:shd w:val="clear" w:color="auto" w:fill="F79646"/>
            <w:hideMark/>
          </w:tcPr>
          <w:p w:rsidR="00A37453" w:rsidRDefault="00A37453" w:rsidP="002205BD">
            <w:pPr>
              <w:spacing w:line="276" w:lineRule="auto"/>
              <w:jc w:val="center"/>
              <w:rPr>
                <w:b/>
              </w:rP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rPr>
                <w:rFonts w:cs="Calibri"/>
              </w:rPr>
            </w:pPr>
            <w:r>
              <w:rPr>
                <w:rFonts w:cs="Calibri"/>
              </w:rPr>
              <w:t>RENTGENSKA CEV</w:t>
            </w:r>
          </w:p>
        </w:tc>
        <w:tc>
          <w:tcPr>
            <w:tcW w:w="1122"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1.2.1</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Tok do vključno  0.1 mA</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0</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hideMark/>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 xml:space="preserve">1.2.2 </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Tok nad 0.1 mA</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rPr>
                <w:rFonts w:cs="Calibri"/>
              </w:rPr>
            </w:pPr>
            <w:r>
              <w:rPr>
                <w:rFonts w:cs="Calibri"/>
              </w:rPr>
              <w:t>DETEKTORSKI SISTEM</w:t>
            </w:r>
          </w:p>
        </w:tc>
        <w:tc>
          <w:tcPr>
            <w:tcW w:w="1122"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2.2.1</w:t>
            </w:r>
          </w:p>
        </w:tc>
        <w:tc>
          <w:tcPr>
            <w:tcW w:w="4909" w:type="dxa"/>
            <w:tcBorders>
              <w:top w:val="single" w:sz="4" w:space="0" w:color="auto"/>
              <w:left w:val="single" w:sz="4" w:space="0" w:color="auto"/>
              <w:bottom w:val="single" w:sz="4" w:space="0" w:color="auto"/>
              <w:right w:val="single" w:sz="4" w:space="0" w:color="auto"/>
            </w:tcBorders>
          </w:tcPr>
          <w:p w:rsidR="00A37453" w:rsidRPr="0085075F" w:rsidRDefault="00A37453" w:rsidP="002205BD">
            <w:pPr>
              <w:spacing w:line="276" w:lineRule="auto"/>
              <w:rPr>
                <w:rFonts w:cs="Calibri"/>
              </w:rPr>
            </w:pPr>
            <w:r>
              <w:rPr>
                <w:rFonts w:cs="Calibri"/>
              </w:rPr>
              <w:t>Velikost aktivnega dela detektorja 10 x 13 cm (130 cm</w:t>
            </w:r>
            <w:r>
              <w:rPr>
                <w:rFonts w:cs="Calibri"/>
                <w:vertAlign w:val="superscript"/>
              </w:rPr>
              <w:t>2</w:t>
            </w:r>
            <w:r>
              <w:rPr>
                <w:rFonts w:cs="Calibri"/>
              </w:rPr>
              <w:t>)</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0</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2.2.2</w:t>
            </w:r>
          </w:p>
        </w:tc>
        <w:tc>
          <w:tcPr>
            <w:tcW w:w="4909" w:type="dxa"/>
            <w:tcBorders>
              <w:top w:val="single" w:sz="4" w:space="0" w:color="auto"/>
              <w:left w:val="single" w:sz="4" w:space="0" w:color="auto"/>
              <w:bottom w:val="single" w:sz="4" w:space="0" w:color="auto"/>
              <w:right w:val="single" w:sz="4" w:space="0" w:color="auto"/>
            </w:tcBorders>
          </w:tcPr>
          <w:p w:rsidR="00A37453" w:rsidRPr="0085075F" w:rsidRDefault="00A37453" w:rsidP="002205BD">
            <w:pPr>
              <w:spacing w:line="276" w:lineRule="auto"/>
              <w:rPr>
                <w:rFonts w:cs="Calibri"/>
              </w:rPr>
            </w:pPr>
            <w:r>
              <w:rPr>
                <w:rFonts w:cs="Calibri"/>
              </w:rPr>
              <w:t>Za vsak kvadratni centimeter (cm</w:t>
            </w:r>
            <w:r>
              <w:rPr>
                <w:rFonts w:cs="Calibri"/>
                <w:vertAlign w:val="superscript"/>
              </w:rPr>
              <w:t>2</w:t>
            </w:r>
            <w:r>
              <w:rPr>
                <w:rFonts w:cs="Calibri"/>
              </w:rPr>
              <w:t>) večji  aktivni del detektorja</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2.3.1</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Resolucija 1 kB x 1 kB</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0</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2.3.2</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pPr>
            <w:r>
              <w:t>Resolucija več od 1 kB x 1 kB do 1.3 kB x 1.3 kB</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2.3.3</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 xml:space="preserve">Resolucija večja od 1.3 kB x 1.3 kB </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2</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rPr>
                <w:rFonts w:cs="Calibri"/>
              </w:rPr>
            </w:pPr>
            <w:r>
              <w:rPr>
                <w:rFonts w:cs="Calibri"/>
              </w:rPr>
              <w:t>C-LOK</w:t>
            </w:r>
          </w:p>
        </w:tc>
        <w:tc>
          <w:tcPr>
            <w:tcW w:w="1122"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4.1.1</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pPr>
            <w:r>
              <w:t>Prosto območje za delo do 35 cm</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0</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4.1.2</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pPr>
            <w:r>
              <w:t>Prosto območje za delo nad 35 cm</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1</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172"/>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260"/>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shd w:val="clear" w:color="auto" w:fill="FDE9D9"/>
          </w:tcPr>
          <w:p w:rsidR="00A37453" w:rsidRDefault="00A37453" w:rsidP="002205BD">
            <w:pPr>
              <w:spacing w:line="276" w:lineRule="auto"/>
              <w:rPr>
                <w:rFonts w:cs="Calibri"/>
              </w:rPr>
            </w:pPr>
            <w:r>
              <w:rPr>
                <w:rFonts w:cs="Calibri"/>
              </w:rPr>
              <w:t>SLIKOVNE MOŽNOSTI</w:t>
            </w:r>
          </w:p>
        </w:tc>
        <w:tc>
          <w:tcPr>
            <w:tcW w:w="1122"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shd w:val="clear" w:color="auto" w:fill="FDE9D9"/>
            <w:hideMark/>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6.2.1</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Aparat nima merjenja razdalj in kotov</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0</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r>
              <w:t>6.2.2</w:t>
            </w: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r>
              <w:rPr>
                <w:rFonts w:cs="Calibri"/>
              </w:rPr>
              <w:t>Aparat ima merjenje razdalj in kotov</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r>
              <w:rPr>
                <w:color w:val="000000"/>
              </w:rPr>
              <w:t>3</w:t>
            </w: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4"/>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rPr>
                <w:rFonts w:cs="Calibri"/>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r w:rsidR="00A37453" w:rsidTr="002205BD">
        <w:trPr>
          <w:trHeight w:val="88"/>
        </w:trPr>
        <w:tc>
          <w:tcPr>
            <w:tcW w:w="4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863"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4909"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right"/>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A37453" w:rsidRDefault="00A37453" w:rsidP="002205BD">
            <w:pPr>
              <w:spacing w:line="276" w:lineRule="auto"/>
              <w:jc w:val="center"/>
            </w:pPr>
          </w:p>
        </w:tc>
      </w:tr>
    </w:tbl>
    <w:p w:rsidR="00A37453" w:rsidRDefault="00A37453" w:rsidP="00A37453">
      <w:r>
        <w:t>V tretjem stolpcu so nekateri opisi zaradi omejenega prostora in jasnosti skrajšani. V primeru odstopanj veljajo opisi iz dokumenta Tehnične zahteve in merila.</w:t>
      </w:r>
    </w:p>
    <w:p w:rsidR="00A37453" w:rsidRDefault="00A37453" w:rsidP="00A37453"/>
    <w:p w:rsidR="00A37453" w:rsidRDefault="00A37453" w:rsidP="00A37453">
      <w:r>
        <w:t>Peti in šesti stolpec izpolni ponudnik. Pri izpolnjevanju meril gre za izjavo ponudnika, ki je v primeru pozitivne trditve predmet preverjanj. K temu obrazcu ponudnik priloži kataloge ali prospekte. V šesti stolpec ponudnik zapiše oznako kataloga oz. prospekta in stran, na kateri je jasno razvidno, da ponujeni sistem merilo izpolnjuje. Če s katalogom ali prospektom izpolnjevanja določenega merila ni mogoče dokazati, mora ponudnik priložiti izjavo proizvajalca sistema o izpolnjevanju merila.</w:t>
      </w:r>
    </w:p>
    <w:p w:rsidR="00A37453" w:rsidRDefault="00A37453" w:rsidP="00A37453"/>
    <w:p w:rsidR="00A37453" w:rsidRDefault="00A37453" w:rsidP="00A37453">
      <w:r>
        <w:t>Naročnik ima v fazi ocenjevanja ponudb pravico zahtevati, da ponudnik na svoje stroške pripravi prikaz delovanja sistema oziroma njegovih posameznih delov z namenom, da naročnik lahko preveri, ali sistem deluje na način, kot je bil zahtevan oziroma naveden v ponudbi. Prikaz delovanja lahko ponudnik izvede s postavitvijo testnega okolja ali z organiziranim obiskom referenčnega okolja, kjer posamezno funkcionalnost uporabljajo. Ponudnik mora tako zahtevo izpolniti v treh tednih od prejema zahteve.</w:t>
      </w:r>
    </w:p>
    <w:p w:rsidR="00A37453" w:rsidRDefault="00A37453" w:rsidP="00A37453"/>
    <w:p w:rsidR="00A37453" w:rsidRDefault="00A37453" w:rsidP="00A37453">
      <w:pPr>
        <w:spacing w:after="200" w:line="276" w:lineRule="auto"/>
      </w:pPr>
    </w:p>
    <w:tbl>
      <w:tblPr>
        <w:tblW w:w="0" w:type="auto"/>
        <w:tblCellMar>
          <w:left w:w="70" w:type="dxa"/>
          <w:right w:w="70" w:type="dxa"/>
        </w:tblCellMar>
        <w:tblLook w:val="04A0" w:firstRow="1" w:lastRow="0" w:firstColumn="1" w:lastColumn="0" w:noHBand="0" w:noVBand="1"/>
      </w:tblPr>
      <w:tblGrid>
        <w:gridCol w:w="4606"/>
        <w:gridCol w:w="4606"/>
      </w:tblGrid>
      <w:tr w:rsidR="00A37453" w:rsidTr="002205BD">
        <w:tc>
          <w:tcPr>
            <w:tcW w:w="4747" w:type="dxa"/>
            <w:hideMark/>
          </w:tcPr>
          <w:p w:rsidR="00A37453" w:rsidRDefault="00A37453" w:rsidP="002205BD">
            <w:pPr>
              <w:spacing w:line="276" w:lineRule="auto"/>
              <w:jc w:val="center"/>
            </w:pPr>
            <w:r>
              <w:t>______________________________</w:t>
            </w:r>
          </w:p>
          <w:p w:rsidR="00A37453" w:rsidRDefault="00A37453" w:rsidP="002205BD">
            <w:pPr>
              <w:spacing w:line="276" w:lineRule="auto"/>
              <w:jc w:val="center"/>
              <w:rPr>
                <w:sz w:val="18"/>
                <w:szCs w:val="18"/>
              </w:rPr>
            </w:pPr>
            <w:r>
              <w:rPr>
                <w:sz w:val="18"/>
                <w:szCs w:val="18"/>
              </w:rPr>
              <w:t>kraj in datum</w:t>
            </w:r>
          </w:p>
        </w:tc>
        <w:tc>
          <w:tcPr>
            <w:tcW w:w="4748" w:type="dxa"/>
            <w:hideMark/>
          </w:tcPr>
          <w:p w:rsidR="00A37453" w:rsidRDefault="00A37453" w:rsidP="002205BD">
            <w:pPr>
              <w:spacing w:line="276" w:lineRule="auto"/>
              <w:jc w:val="center"/>
            </w:pPr>
            <w:r>
              <w:t>______________________________</w:t>
            </w:r>
          </w:p>
          <w:p w:rsidR="00A37453" w:rsidRDefault="00A37453" w:rsidP="002205BD">
            <w:pPr>
              <w:spacing w:line="276" w:lineRule="auto"/>
              <w:jc w:val="center"/>
              <w:rPr>
                <w:sz w:val="18"/>
                <w:szCs w:val="18"/>
              </w:rPr>
            </w:pPr>
            <w:r>
              <w:rPr>
                <w:sz w:val="18"/>
                <w:szCs w:val="18"/>
              </w:rPr>
              <w:t>ime in naziv zakonitega zastopnika</w:t>
            </w:r>
          </w:p>
          <w:p w:rsidR="00A37453" w:rsidRDefault="00A37453" w:rsidP="002205BD">
            <w:pPr>
              <w:spacing w:line="276" w:lineRule="auto"/>
              <w:jc w:val="center"/>
            </w:pPr>
            <w:r>
              <w:t>______________________________</w:t>
            </w:r>
          </w:p>
          <w:p w:rsidR="00A37453" w:rsidRDefault="00A37453" w:rsidP="002205BD">
            <w:pPr>
              <w:spacing w:line="276" w:lineRule="auto"/>
              <w:jc w:val="center"/>
            </w:pPr>
            <w:r>
              <w:rPr>
                <w:sz w:val="18"/>
                <w:szCs w:val="18"/>
              </w:rPr>
              <w:t>podpis zakonitega zastopnika in žig</w:t>
            </w:r>
          </w:p>
        </w:tc>
      </w:tr>
    </w:tbl>
    <w:p w:rsidR="00A37453" w:rsidRDefault="00A37453" w:rsidP="00A37453">
      <w:r>
        <w:br w:type="page"/>
      </w:r>
    </w:p>
    <w:p w:rsidR="00A37453" w:rsidRDefault="00A37453" w:rsidP="00A37453"/>
    <w:p w:rsidR="00A37453" w:rsidRDefault="00A37453">
      <w:pPr>
        <w:spacing w:after="200" w:line="276" w:lineRule="auto"/>
        <w:jc w:val="left"/>
      </w:pPr>
      <w:r>
        <w:br w:type="page"/>
      </w:r>
    </w:p>
    <w:p w:rsidR="00A37453" w:rsidRDefault="00A37453" w:rsidP="00A37453"/>
    <w:p w:rsidR="00A37453" w:rsidRDefault="00A37453" w:rsidP="00A37453"/>
    <w:p w:rsidR="006A64B0" w:rsidRPr="000E2A6E" w:rsidRDefault="006A64B0" w:rsidP="006A64B0">
      <w:pPr>
        <w:rPr>
          <w:color w:val="00B050"/>
        </w:rPr>
      </w:pPr>
    </w:p>
    <w:sectPr w:rsidR="006A64B0" w:rsidRPr="000E2A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51B" w:rsidRDefault="0088351B" w:rsidP="00477AEE">
      <w:pPr>
        <w:spacing w:line="240" w:lineRule="auto"/>
      </w:pPr>
      <w:r>
        <w:separator/>
      </w:r>
    </w:p>
  </w:endnote>
  <w:endnote w:type="continuationSeparator" w:id="0">
    <w:p w:rsidR="0088351B" w:rsidRDefault="0088351B" w:rsidP="00477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864399"/>
      <w:docPartObj>
        <w:docPartGallery w:val="Page Numbers (Bottom of Page)"/>
        <w:docPartUnique/>
      </w:docPartObj>
    </w:sdtPr>
    <w:sdtContent>
      <w:p w:rsidR="00477AEE" w:rsidRDefault="00477AEE">
        <w:pPr>
          <w:pStyle w:val="Noga"/>
          <w:jc w:val="right"/>
        </w:pPr>
        <w:r>
          <w:fldChar w:fldCharType="begin"/>
        </w:r>
        <w:r>
          <w:instrText>PAGE   \* MERGEFORMAT</w:instrText>
        </w:r>
        <w:r>
          <w:fldChar w:fldCharType="separate"/>
        </w:r>
        <w:r>
          <w:rPr>
            <w:noProof/>
          </w:rPr>
          <w:t>14</w:t>
        </w:r>
        <w:r>
          <w:fldChar w:fldCharType="end"/>
        </w:r>
      </w:p>
    </w:sdtContent>
  </w:sdt>
  <w:p w:rsidR="00477AEE" w:rsidRDefault="00477AE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51B" w:rsidRDefault="0088351B" w:rsidP="00477AEE">
      <w:pPr>
        <w:spacing w:line="240" w:lineRule="auto"/>
      </w:pPr>
      <w:r>
        <w:separator/>
      </w:r>
    </w:p>
  </w:footnote>
  <w:footnote w:type="continuationSeparator" w:id="0">
    <w:p w:rsidR="0088351B" w:rsidRDefault="0088351B" w:rsidP="00477A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61EE"/>
    <w:multiLevelType w:val="multilevel"/>
    <w:tmpl w:val="902A1892"/>
    <w:lvl w:ilvl="0">
      <w:start w:val="1"/>
      <w:numFmt w:val="decimal"/>
      <w:lvlText w:val="%1."/>
      <w:lvlJc w:val="left"/>
      <w:pPr>
        <w:tabs>
          <w:tab w:val="num" w:pos="360"/>
        </w:tabs>
        <w:ind w:left="360" w:hanging="360"/>
      </w:pPr>
      <w:rPr>
        <w:rFonts w:cs="Times New Roman" w:hint="default"/>
        <w:b/>
        <w:bCs/>
        <w:i w:val="0"/>
        <w:iCs w:val="0"/>
        <w:sz w:val="20"/>
        <w:szCs w:val="20"/>
      </w:rPr>
    </w:lvl>
    <w:lvl w:ilvl="1">
      <w:start w:val="6"/>
      <w:numFmt w:val="upperRoman"/>
      <w:lvlText w:val="%2."/>
      <w:legacy w:legacy="1" w:legacySpace="120" w:legacyIndent="720"/>
      <w:lvlJc w:val="left"/>
      <w:pPr>
        <w:ind w:left="1080" w:hanging="72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pStyle w:val="n3"/>
      <w:lvlText w:val="%4."/>
      <w:legacy w:legacy="1" w:legacySpace="120" w:legacyIndent="360"/>
      <w:lvlJc w:val="left"/>
      <w:pPr>
        <w:ind w:left="1620" w:hanging="360"/>
      </w:pPr>
      <w:rPr>
        <w:rFonts w:cs="Times New Roman"/>
        <w:b/>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9291"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abstractNum w:abstractNumId="1">
    <w:nsid w:val="0B310A5A"/>
    <w:multiLevelType w:val="multilevel"/>
    <w:tmpl w:val="B09A6FDA"/>
    <w:lvl w:ilvl="0">
      <w:start w:val="1"/>
      <w:numFmt w:val="decimal"/>
      <w:lvlText w:val="%1."/>
      <w:lvlJc w:val="left"/>
      <w:pPr>
        <w:ind w:left="720" w:hanging="360"/>
      </w:pPr>
      <w:rPr>
        <w:b/>
      </w:rPr>
    </w:lvl>
    <w:lvl w:ilvl="1">
      <w:start w:val="1"/>
      <w:numFmt w:val="decimal"/>
      <w:isLgl/>
      <w:lvlText w:val="%1.%2."/>
      <w:lvlJc w:val="left"/>
      <w:pPr>
        <w:ind w:left="108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0F270A9A"/>
    <w:multiLevelType w:val="hybridMultilevel"/>
    <w:tmpl w:val="AA1CA7B0"/>
    <w:lvl w:ilvl="0" w:tplc="753625AA">
      <w:start w:val="1"/>
      <w:numFmt w:val="bullet"/>
      <w:lvlText w:val="-"/>
      <w:lvlJc w:val="left"/>
      <w:pPr>
        <w:tabs>
          <w:tab w:val="num" w:pos="786"/>
        </w:tabs>
        <w:ind w:left="786" w:hanging="360"/>
      </w:pPr>
      <w:rPr>
        <w:rFonts w:ascii="Tahoma" w:hAnsi="Tahoma"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nsid w:val="2049453F"/>
    <w:multiLevelType w:val="multilevel"/>
    <w:tmpl w:val="F7BC70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8F8609D"/>
    <w:multiLevelType w:val="hybridMultilevel"/>
    <w:tmpl w:val="61A45EDE"/>
    <w:lvl w:ilvl="0" w:tplc="DCB819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DF17A77"/>
    <w:multiLevelType w:val="hybridMultilevel"/>
    <w:tmpl w:val="DD7EC2D8"/>
    <w:lvl w:ilvl="0" w:tplc="DCB819D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6A56241"/>
    <w:multiLevelType w:val="multilevel"/>
    <w:tmpl w:val="F1B08108"/>
    <w:lvl w:ilvl="0">
      <w:start w:val="1"/>
      <w:numFmt w:val="decimal"/>
      <w:lvlText w:val="%1."/>
      <w:lvlJc w:val="left"/>
      <w:pPr>
        <w:ind w:left="1080"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7">
    <w:nsid w:val="47A00C10"/>
    <w:multiLevelType w:val="hybridMultilevel"/>
    <w:tmpl w:val="F3360596"/>
    <w:lvl w:ilvl="0" w:tplc="AD087D0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5C167E45"/>
    <w:multiLevelType w:val="hybridMultilevel"/>
    <w:tmpl w:val="28B87760"/>
    <w:lvl w:ilvl="0" w:tplc="1D5E0946">
      <w:start w:val="3"/>
      <w:numFmt w:val="bullet"/>
      <w:lvlText w:val="-"/>
      <w:lvlJc w:val="left"/>
      <w:pPr>
        <w:ind w:left="1440" w:hanging="360"/>
      </w:pPr>
      <w:rPr>
        <w:rFonts w:ascii="Calibri" w:eastAsia="Calibri" w:hAnsi="Calibri"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9">
    <w:nsid w:val="7A491B23"/>
    <w:multiLevelType w:val="hybridMultilevel"/>
    <w:tmpl w:val="7E4C8B54"/>
    <w:lvl w:ilvl="0" w:tplc="7DCC76F6">
      <w:start w:val="7"/>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248"/>
        </w:tabs>
        <w:ind w:left="1248" w:hanging="360"/>
      </w:pPr>
      <w:rPr>
        <w:rFonts w:ascii="Courier New" w:hAnsi="Courier New" w:hint="default"/>
      </w:rPr>
    </w:lvl>
    <w:lvl w:ilvl="2" w:tplc="04240005" w:tentative="1">
      <w:start w:val="1"/>
      <w:numFmt w:val="bullet"/>
      <w:lvlText w:val=""/>
      <w:lvlJc w:val="left"/>
      <w:pPr>
        <w:tabs>
          <w:tab w:val="num" w:pos="1968"/>
        </w:tabs>
        <w:ind w:left="1968" w:hanging="360"/>
      </w:pPr>
      <w:rPr>
        <w:rFonts w:ascii="Wingdings" w:hAnsi="Wingdings" w:hint="default"/>
      </w:rPr>
    </w:lvl>
    <w:lvl w:ilvl="3" w:tplc="04240001" w:tentative="1">
      <w:start w:val="1"/>
      <w:numFmt w:val="bullet"/>
      <w:lvlText w:val=""/>
      <w:lvlJc w:val="left"/>
      <w:pPr>
        <w:tabs>
          <w:tab w:val="num" w:pos="2688"/>
        </w:tabs>
        <w:ind w:left="2688" w:hanging="360"/>
      </w:pPr>
      <w:rPr>
        <w:rFonts w:ascii="Symbol" w:hAnsi="Symbol" w:hint="default"/>
      </w:rPr>
    </w:lvl>
    <w:lvl w:ilvl="4" w:tplc="04240003" w:tentative="1">
      <w:start w:val="1"/>
      <w:numFmt w:val="bullet"/>
      <w:lvlText w:val="o"/>
      <w:lvlJc w:val="left"/>
      <w:pPr>
        <w:tabs>
          <w:tab w:val="num" w:pos="3408"/>
        </w:tabs>
        <w:ind w:left="3408" w:hanging="360"/>
      </w:pPr>
      <w:rPr>
        <w:rFonts w:ascii="Courier New" w:hAnsi="Courier New" w:hint="default"/>
      </w:rPr>
    </w:lvl>
    <w:lvl w:ilvl="5" w:tplc="04240005" w:tentative="1">
      <w:start w:val="1"/>
      <w:numFmt w:val="bullet"/>
      <w:lvlText w:val=""/>
      <w:lvlJc w:val="left"/>
      <w:pPr>
        <w:tabs>
          <w:tab w:val="num" w:pos="4128"/>
        </w:tabs>
        <w:ind w:left="4128" w:hanging="360"/>
      </w:pPr>
      <w:rPr>
        <w:rFonts w:ascii="Wingdings" w:hAnsi="Wingdings" w:hint="default"/>
      </w:rPr>
    </w:lvl>
    <w:lvl w:ilvl="6" w:tplc="04240001" w:tentative="1">
      <w:start w:val="1"/>
      <w:numFmt w:val="bullet"/>
      <w:lvlText w:val=""/>
      <w:lvlJc w:val="left"/>
      <w:pPr>
        <w:tabs>
          <w:tab w:val="num" w:pos="4848"/>
        </w:tabs>
        <w:ind w:left="4848" w:hanging="360"/>
      </w:pPr>
      <w:rPr>
        <w:rFonts w:ascii="Symbol" w:hAnsi="Symbol" w:hint="default"/>
      </w:rPr>
    </w:lvl>
    <w:lvl w:ilvl="7" w:tplc="04240003" w:tentative="1">
      <w:start w:val="1"/>
      <w:numFmt w:val="bullet"/>
      <w:lvlText w:val="o"/>
      <w:lvlJc w:val="left"/>
      <w:pPr>
        <w:tabs>
          <w:tab w:val="num" w:pos="5568"/>
        </w:tabs>
        <w:ind w:left="5568" w:hanging="360"/>
      </w:pPr>
      <w:rPr>
        <w:rFonts w:ascii="Courier New" w:hAnsi="Courier New" w:hint="default"/>
      </w:rPr>
    </w:lvl>
    <w:lvl w:ilvl="8" w:tplc="04240005" w:tentative="1">
      <w:start w:val="1"/>
      <w:numFmt w:val="bullet"/>
      <w:lvlText w:val=""/>
      <w:lvlJc w:val="left"/>
      <w:pPr>
        <w:tabs>
          <w:tab w:val="num" w:pos="6288"/>
        </w:tabs>
        <w:ind w:left="6288" w:hanging="360"/>
      </w:pPr>
      <w:rPr>
        <w:rFonts w:ascii="Wingdings" w:hAnsi="Wingdings" w:hint="default"/>
      </w:rPr>
    </w:lvl>
  </w:abstractNum>
  <w:num w:numId="1">
    <w:abstractNumId w:val="2"/>
  </w:num>
  <w:num w:numId="2">
    <w:abstractNumId w:val="0"/>
  </w:num>
  <w:num w:numId="3">
    <w:abstractNumId w:val="9"/>
  </w:num>
  <w:num w:numId="4">
    <w:abstractNumId w:val="4"/>
  </w:num>
  <w:num w:numId="5">
    <w:abstractNumId w:val="5"/>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B0"/>
    <w:rsid w:val="00102390"/>
    <w:rsid w:val="001B579B"/>
    <w:rsid w:val="003E479A"/>
    <w:rsid w:val="00477AEE"/>
    <w:rsid w:val="004838CA"/>
    <w:rsid w:val="006325AB"/>
    <w:rsid w:val="006A64B0"/>
    <w:rsid w:val="006B7A68"/>
    <w:rsid w:val="0088351B"/>
    <w:rsid w:val="00915680"/>
    <w:rsid w:val="00A37453"/>
    <w:rsid w:val="00C832ED"/>
    <w:rsid w:val="00CA331D"/>
    <w:rsid w:val="00CC382B"/>
    <w:rsid w:val="00CF4C4B"/>
    <w:rsid w:val="00E0357F"/>
    <w:rsid w:val="00FF0E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A64B0"/>
    <w:pPr>
      <w:spacing w:after="0" w:line="260" w:lineRule="exact"/>
      <w:jc w:val="both"/>
    </w:pPr>
    <w:rPr>
      <w:rFonts w:ascii="Arial" w:eastAsia="Times New Roman" w:hAnsi="Arial" w:cs="Arial"/>
      <w:sz w:val="20"/>
      <w:szCs w:val="20"/>
      <w:lang w:eastAsia="sl-SI"/>
    </w:rPr>
  </w:style>
  <w:style w:type="paragraph" w:styleId="Naslov2">
    <w:name w:val="heading 2"/>
    <w:basedOn w:val="Navaden"/>
    <w:next w:val="Navaden"/>
    <w:link w:val="Naslov2Znak"/>
    <w:uiPriority w:val="9"/>
    <w:semiHidden/>
    <w:unhideWhenUsed/>
    <w:qFormat/>
    <w:rsid w:val="006A64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nhideWhenUsed/>
    <w:rsid w:val="006A64B0"/>
    <w:rPr>
      <w:lang w:val="x-none"/>
    </w:rPr>
  </w:style>
  <w:style w:type="character" w:customStyle="1" w:styleId="Sprotnaopomba-besediloZnak">
    <w:name w:val="Sprotna opomba - besedilo Znak"/>
    <w:basedOn w:val="Privzetapisavaodstavka"/>
    <w:link w:val="Sprotnaopomba-besedilo"/>
    <w:rsid w:val="006A64B0"/>
    <w:rPr>
      <w:rFonts w:ascii="Arial" w:eastAsia="Times New Roman" w:hAnsi="Arial" w:cs="Arial"/>
      <w:sz w:val="20"/>
      <w:szCs w:val="20"/>
      <w:lang w:val="x-none" w:eastAsia="sl-SI"/>
    </w:rPr>
  </w:style>
  <w:style w:type="paragraph" w:customStyle="1" w:styleId="n2">
    <w:name w:val="n2"/>
    <w:basedOn w:val="Naslov2"/>
    <w:next w:val="Naslov2"/>
    <w:link w:val="n2Znak"/>
    <w:qFormat/>
    <w:rsid w:val="006A64B0"/>
    <w:pPr>
      <w:keepLines w:val="0"/>
      <w:pBdr>
        <w:top w:val="single" w:sz="4" w:space="1" w:color="auto"/>
        <w:left w:val="single" w:sz="4" w:space="4" w:color="auto"/>
        <w:bottom w:val="single" w:sz="4" w:space="1" w:color="auto"/>
        <w:right w:val="single" w:sz="4" w:space="4" w:color="auto"/>
      </w:pBdr>
      <w:spacing w:before="240" w:after="60"/>
      <w:jc w:val="center"/>
    </w:pPr>
    <w:rPr>
      <w:rFonts w:ascii="Arial" w:eastAsia="Times New Roman" w:hAnsi="Arial" w:cs="Arial"/>
      <w:iCs/>
      <w:color w:val="auto"/>
      <w:sz w:val="24"/>
      <w:szCs w:val="24"/>
      <w:lang w:val="x-none"/>
    </w:rPr>
  </w:style>
  <w:style w:type="paragraph" w:customStyle="1" w:styleId="n3">
    <w:name w:val="n3"/>
    <w:basedOn w:val="Navaden"/>
    <w:link w:val="n3Znak"/>
    <w:qFormat/>
    <w:rsid w:val="006A64B0"/>
    <w:pPr>
      <w:numPr>
        <w:ilvl w:val="3"/>
        <w:numId w:val="2"/>
      </w:numPr>
      <w:jc w:val="center"/>
    </w:pPr>
    <w:rPr>
      <w:b/>
    </w:rPr>
  </w:style>
  <w:style w:type="character" w:customStyle="1" w:styleId="n2Znak">
    <w:name w:val="n2 Znak"/>
    <w:link w:val="n2"/>
    <w:rsid w:val="006A64B0"/>
    <w:rPr>
      <w:rFonts w:ascii="Arial" w:eastAsia="Times New Roman" w:hAnsi="Arial" w:cs="Arial"/>
      <w:b/>
      <w:bCs/>
      <w:iCs/>
      <w:sz w:val="24"/>
      <w:szCs w:val="24"/>
      <w:lang w:val="x-none" w:eastAsia="sl-SI"/>
    </w:rPr>
  </w:style>
  <w:style w:type="character" w:customStyle="1" w:styleId="n3Znak">
    <w:name w:val="n3 Znak"/>
    <w:link w:val="n3"/>
    <w:rsid w:val="006A64B0"/>
    <w:rPr>
      <w:rFonts w:ascii="Arial" w:eastAsia="Times New Roman" w:hAnsi="Arial" w:cs="Arial"/>
      <w:b/>
      <w:sz w:val="20"/>
      <w:szCs w:val="20"/>
      <w:lang w:eastAsia="sl-SI"/>
    </w:rPr>
  </w:style>
  <w:style w:type="character" w:customStyle="1" w:styleId="Naslov2Znak">
    <w:name w:val="Naslov 2 Znak"/>
    <w:basedOn w:val="Privzetapisavaodstavka"/>
    <w:link w:val="Naslov2"/>
    <w:uiPriority w:val="9"/>
    <w:semiHidden/>
    <w:rsid w:val="006A64B0"/>
    <w:rPr>
      <w:rFonts w:asciiTheme="majorHAnsi" w:eastAsiaTheme="majorEastAsia" w:hAnsiTheme="majorHAnsi" w:cstheme="majorBidi"/>
      <w:b/>
      <w:bCs/>
      <w:color w:val="4F81BD" w:themeColor="accent1"/>
      <w:sz w:val="26"/>
      <w:szCs w:val="26"/>
      <w:lang w:eastAsia="sl-SI"/>
    </w:rPr>
  </w:style>
  <w:style w:type="paragraph" w:styleId="Besedilooblaka">
    <w:name w:val="Balloon Text"/>
    <w:basedOn w:val="Navaden"/>
    <w:link w:val="BesedilooblakaZnak"/>
    <w:uiPriority w:val="99"/>
    <w:semiHidden/>
    <w:unhideWhenUsed/>
    <w:rsid w:val="006A64B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A64B0"/>
    <w:rPr>
      <w:rFonts w:ascii="Tahoma" w:eastAsia="Times New Roman" w:hAnsi="Tahoma" w:cs="Tahoma"/>
      <w:sz w:val="16"/>
      <w:szCs w:val="16"/>
      <w:lang w:eastAsia="sl-SI"/>
    </w:rPr>
  </w:style>
  <w:style w:type="paragraph" w:styleId="Odstavekseznama">
    <w:name w:val="List Paragraph"/>
    <w:basedOn w:val="Navaden"/>
    <w:uiPriority w:val="34"/>
    <w:qFormat/>
    <w:rsid w:val="00FF0E8B"/>
    <w:pPr>
      <w:ind w:left="720"/>
      <w:contextualSpacing/>
    </w:pPr>
  </w:style>
  <w:style w:type="paragraph" w:styleId="Glava">
    <w:name w:val="header"/>
    <w:basedOn w:val="Navaden"/>
    <w:link w:val="GlavaZnak"/>
    <w:uiPriority w:val="99"/>
    <w:unhideWhenUsed/>
    <w:rsid w:val="00477AEE"/>
    <w:pPr>
      <w:tabs>
        <w:tab w:val="center" w:pos="4536"/>
        <w:tab w:val="right" w:pos="9072"/>
      </w:tabs>
      <w:spacing w:line="240" w:lineRule="auto"/>
    </w:pPr>
  </w:style>
  <w:style w:type="character" w:customStyle="1" w:styleId="GlavaZnak">
    <w:name w:val="Glava Znak"/>
    <w:basedOn w:val="Privzetapisavaodstavka"/>
    <w:link w:val="Glava"/>
    <w:uiPriority w:val="99"/>
    <w:rsid w:val="00477AEE"/>
    <w:rPr>
      <w:rFonts w:ascii="Arial" w:eastAsia="Times New Roman" w:hAnsi="Arial" w:cs="Arial"/>
      <w:sz w:val="20"/>
      <w:szCs w:val="20"/>
      <w:lang w:eastAsia="sl-SI"/>
    </w:rPr>
  </w:style>
  <w:style w:type="paragraph" w:styleId="Noga">
    <w:name w:val="footer"/>
    <w:basedOn w:val="Navaden"/>
    <w:link w:val="NogaZnak"/>
    <w:uiPriority w:val="99"/>
    <w:unhideWhenUsed/>
    <w:rsid w:val="00477AEE"/>
    <w:pPr>
      <w:tabs>
        <w:tab w:val="center" w:pos="4536"/>
        <w:tab w:val="right" w:pos="9072"/>
      </w:tabs>
      <w:spacing w:line="240" w:lineRule="auto"/>
    </w:pPr>
  </w:style>
  <w:style w:type="character" w:customStyle="1" w:styleId="NogaZnak">
    <w:name w:val="Noga Znak"/>
    <w:basedOn w:val="Privzetapisavaodstavka"/>
    <w:link w:val="Noga"/>
    <w:uiPriority w:val="99"/>
    <w:rsid w:val="00477AEE"/>
    <w:rPr>
      <w:rFonts w:ascii="Arial" w:eastAsia="Times New Roman" w:hAnsi="Arial" w:cs="Arial"/>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A64B0"/>
    <w:pPr>
      <w:spacing w:after="0" w:line="260" w:lineRule="exact"/>
      <w:jc w:val="both"/>
    </w:pPr>
    <w:rPr>
      <w:rFonts w:ascii="Arial" w:eastAsia="Times New Roman" w:hAnsi="Arial" w:cs="Arial"/>
      <w:sz w:val="20"/>
      <w:szCs w:val="20"/>
      <w:lang w:eastAsia="sl-SI"/>
    </w:rPr>
  </w:style>
  <w:style w:type="paragraph" w:styleId="Naslov2">
    <w:name w:val="heading 2"/>
    <w:basedOn w:val="Navaden"/>
    <w:next w:val="Navaden"/>
    <w:link w:val="Naslov2Znak"/>
    <w:uiPriority w:val="9"/>
    <w:semiHidden/>
    <w:unhideWhenUsed/>
    <w:qFormat/>
    <w:rsid w:val="006A64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nhideWhenUsed/>
    <w:rsid w:val="006A64B0"/>
    <w:rPr>
      <w:lang w:val="x-none"/>
    </w:rPr>
  </w:style>
  <w:style w:type="character" w:customStyle="1" w:styleId="Sprotnaopomba-besediloZnak">
    <w:name w:val="Sprotna opomba - besedilo Znak"/>
    <w:basedOn w:val="Privzetapisavaodstavka"/>
    <w:link w:val="Sprotnaopomba-besedilo"/>
    <w:rsid w:val="006A64B0"/>
    <w:rPr>
      <w:rFonts w:ascii="Arial" w:eastAsia="Times New Roman" w:hAnsi="Arial" w:cs="Arial"/>
      <w:sz w:val="20"/>
      <w:szCs w:val="20"/>
      <w:lang w:val="x-none" w:eastAsia="sl-SI"/>
    </w:rPr>
  </w:style>
  <w:style w:type="paragraph" w:customStyle="1" w:styleId="n2">
    <w:name w:val="n2"/>
    <w:basedOn w:val="Naslov2"/>
    <w:next w:val="Naslov2"/>
    <w:link w:val="n2Znak"/>
    <w:qFormat/>
    <w:rsid w:val="006A64B0"/>
    <w:pPr>
      <w:keepLines w:val="0"/>
      <w:pBdr>
        <w:top w:val="single" w:sz="4" w:space="1" w:color="auto"/>
        <w:left w:val="single" w:sz="4" w:space="4" w:color="auto"/>
        <w:bottom w:val="single" w:sz="4" w:space="1" w:color="auto"/>
        <w:right w:val="single" w:sz="4" w:space="4" w:color="auto"/>
      </w:pBdr>
      <w:spacing w:before="240" w:after="60"/>
      <w:jc w:val="center"/>
    </w:pPr>
    <w:rPr>
      <w:rFonts w:ascii="Arial" w:eastAsia="Times New Roman" w:hAnsi="Arial" w:cs="Arial"/>
      <w:iCs/>
      <w:color w:val="auto"/>
      <w:sz w:val="24"/>
      <w:szCs w:val="24"/>
      <w:lang w:val="x-none"/>
    </w:rPr>
  </w:style>
  <w:style w:type="paragraph" w:customStyle="1" w:styleId="n3">
    <w:name w:val="n3"/>
    <w:basedOn w:val="Navaden"/>
    <w:link w:val="n3Znak"/>
    <w:qFormat/>
    <w:rsid w:val="006A64B0"/>
    <w:pPr>
      <w:numPr>
        <w:ilvl w:val="3"/>
        <w:numId w:val="2"/>
      </w:numPr>
      <w:jc w:val="center"/>
    </w:pPr>
    <w:rPr>
      <w:b/>
    </w:rPr>
  </w:style>
  <w:style w:type="character" w:customStyle="1" w:styleId="n2Znak">
    <w:name w:val="n2 Znak"/>
    <w:link w:val="n2"/>
    <w:rsid w:val="006A64B0"/>
    <w:rPr>
      <w:rFonts w:ascii="Arial" w:eastAsia="Times New Roman" w:hAnsi="Arial" w:cs="Arial"/>
      <w:b/>
      <w:bCs/>
      <w:iCs/>
      <w:sz w:val="24"/>
      <w:szCs w:val="24"/>
      <w:lang w:val="x-none" w:eastAsia="sl-SI"/>
    </w:rPr>
  </w:style>
  <w:style w:type="character" w:customStyle="1" w:styleId="n3Znak">
    <w:name w:val="n3 Znak"/>
    <w:link w:val="n3"/>
    <w:rsid w:val="006A64B0"/>
    <w:rPr>
      <w:rFonts w:ascii="Arial" w:eastAsia="Times New Roman" w:hAnsi="Arial" w:cs="Arial"/>
      <w:b/>
      <w:sz w:val="20"/>
      <w:szCs w:val="20"/>
      <w:lang w:eastAsia="sl-SI"/>
    </w:rPr>
  </w:style>
  <w:style w:type="character" w:customStyle="1" w:styleId="Naslov2Znak">
    <w:name w:val="Naslov 2 Znak"/>
    <w:basedOn w:val="Privzetapisavaodstavka"/>
    <w:link w:val="Naslov2"/>
    <w:uiPriority w:val="9"/>
    <w:semiHidden/>
    <w:rsid w:val="006A64B0"/>
    <w:rPr>
      <w:rFonts w:asciiTheme="majorHAnsi" w:eastAsiaTheme="majorEastAsia" w:hAnsiTheme="majorHAnsi" w:cstheme="majorBidi"/>
      <w:b/>
      <w:bCs/>
      <w:color w:val="4F81BD" w:themeColor="accent1"/>
      <w:sz w:val="26"/>
      <w:szCs w:val="26"/>
      <w:lang w:eastAsia="sl-SI"/>
    </w:rPr>
  </w:style>
  <w:style w:type="paragraph" w:styleId="Besedilooblaka">
    <w:name w:val="Balloon Text"/>
    <w:basedOn w:val="Navaden"/>
    <w:link w:val="BesedilooblakaZnak"/>
    <w:uiPriority w:val="99"/>
    <w:semiHidden/>
    <w:unhideWhenUsed/>
    <w:rsid w:val="006A64B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A64B0"/>
    <w:rPr>
      <w:rFonts w:ascii="Tahoma" w:eastAsia="Times New Roman" w:hAnsi="Tahoma" w:cs="Tahoma"/>
      <w:sz w:val="16"/>
      <w:szCs w:val="16"/>
      <w:lang w:eastAsia="sl-SI"/>
    </w:rPr>
  </w:style>
  <w:style w:type="paragraph" w:styleId="Odstavekseznama">
    <w:name w:val="List Paragraph"/>
    <w:basedOn w:val="Navaden"/>
    <w:uiPriority w:val="34"/>
    <w:qFormat/>
    <w:rsid w:val="00FF0E8B"/>
    <w:pPr>
      <w:ind w:left="720"/>
      <w:contextualSpacing/>
    </w:pPr>
  </w:style>
  <w:style w:type="paragraph" w:styleId="Glava">
    <w:name w:val="header"/>
    <w:basedOn w:val="Navaden"/>
    <w:link w:val="GlavaZnak"/>
    <w:uiPriority w:val="99"/>
    <w:unhideWhenUsed/>
    <w:rsid w:val="00477AEE"/>
    <w:pPr>
      <w:tabs>
        <w:tab w:val="center" w:pos="4536"/>
        <w:tab w:val="right" w:pos="9072"/>
      </w:tabs>
      <w:spacing w:line="240" w:lineRule="auto"/>
    </w:pPr>
  </w:style>
  <w:style w:type="character" w:customStyle="1" w:styleId="GlavaZnak">
    <w:name w:val="Glava Znak"/>
    <w:basedOn w:val="Privzetapisavaodstavka"/>
    <w:link w:val="Glava"/>
    <w:uiPriority w:val="99"/>
    <w:rsid w:val="00477AEE"/>
    <w:rPr>
      <w:rFonts w:ascii="Arial" w:eastAsia="Times New Roman" w:hAnsi="Arial" w:cs="Arial"/>
      <w:sz w:val="20"/>
      <w:szCs w:val="20"/>
      <w:lang w:eastAsia="sl-SI"/>
    </w:rPr>
  </w:style>
  <w:style w:type="paragraph" w:styleId="Noga">
    <w:name w:val="footer"/>
    <w:basedOn w:val="Navaden"/>
    <w:link w:val="NogaZnak"/>
    <w:uiPriority w:val="99"/>
    <w:unhideWhenUsed/>
    <w:rsid w:val="00477AEE"/>
    <w:pPr>
      <w:tabs>
        <w:tab w:val="center" w:pos="4536"/>
        <w:tab w:val="right" w:pos="9072"/>
      </w:tabs>
      <w:spacing w:line="240" w:lineRule="auto"/>
    </w:pPr>
  </w:style>
  <w:style w:type="character" w:customStyle="1" w:styleId="NogaZnak">
    <w:name w:val="Noga Znak"/>
    <w:basedOn w:val="Privzetapisavaodstavka"/>
    <w:link w:val="Noga"/>
    <w:uiPriority w:val="99"/>
    <w:rsid w:val="00477AEE"/>
    <w:rPr>
      <w:rFonts w:ascii="Arial" w:eastAsia="Times New Roman" w:hAnsi="Arial" w:cs="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4042</Words>
  <Characters>23041</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10</cp:revision>
  <dcterms:created xsi:type="dcterms:W3CDTF">2018-10-01T09:18:00Z</dcterms:created>
  <dcterms:modified xsi:type="dcterms:W3CDTF">2018-10-16T11:10:00Z</dcterms:modified>
</cp:coreProperties>
</file>